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97" w:rsidRPr="00607497" w:rsidRDefault="00607497" w:rsidP="00607497">
      <w:pPr>
        <w:bidi w:val="0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607497">
        <w:rPr>
          <w:rFonts w:asciiTheme="majorBidi" w:hAnsiTheme="majorBidi" w:cstheme="majorBidi"/>
          <w:b/>
          <w:bCs/>
          <w:sz w:val="96"/>
          <w:szCs w:val="96"/>
        </w:rPr>
        <w:t xml:space="preserve">C.V. </w:t>
      </w:r>
    </w:p>
    <w:p w:rsidR="00607497" w:rsidRDefault="00607497" w:rsidP="001B742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Name</w:t>
      </w:r>
      <w:r>
        <w:rPr>
          <w:rFonts w:asciiTheme="majorBidi" w:hAnsiTheme="majorBidi" w:cstheme="majorBidi"/>
          <w:sz w:val="32"/>
          <w:szCs w:val="32"/>
          <w:lang w:bidi="ar-IQ"/>
        </w:rPr>
        <w:t>: Khalid Ibrahim Abd Al-Khazraji</w:t>
      </w:r>
    </w:p>
    <w:p w:rsidR="00607497" w:rsidRDefault="00607497" w:rsidP="001B742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Scientific Title</w:t>
      </w:r>
      <w:r>
        <w:rPr>
          <w:rFonts w:asciiTheme="majorBidi" w:hAnsiTheme="majorBidi" w:cstheme="majorBidi"/>
          <w:sz w:val="32"/>
          <w:szCs w:val="32"/>
          <w:lang w:bidi="ar-IQ"/>
        </w:rPr>
        <w:t>: Assistant Professor of Anatomy and Histology</w:t>
      </w:r>
    </w:p>
    <w:p w:rsidR="00607497" w:rsidRDefault="00607497" w:rsidP="001B742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Position</w:t>
      </w:r>
      <w:r w:rsidRPr="009C798A">
        <w:rPr>
          <w:rFonts w:asciiTheme="majorBidi" w:hAnsiTheme="majorBidi" w:cstheme="majorBidi"/>
          <w:sz w:val="32"/>
          <w:szCs w:val="32"/>
          <w:lang w:bidi="ar-IQ"/>
        </w:rPr>
        <w:t xml:space="preserve">: Vice Dean  the  College of Vet. Medicine </w:t>
      </w:r>
      <w:r>
        <w:rPr>
          <w:rFonts w:asciiTheme="majorBidi" w:hAnsiTheme="majorBidi" w:cstheme="majorBidi"/>
          <w:sz w:val="32"/>
          <w:szCs w:val="32"/>
          <w:lang w:bidi="ar-IQ"/>
        </w:rPr>
        <w:t>and m</w:t>
      </w:r>
      <w:r w:rsidRPr="001C7EC3">
        <w:rPr>
          <w:rFonts w:asciiTheme="majorBidi" w:hAnsiTheme="majorBidi" w:cstheme="majorBidi"/>
          <w:sz w:val="32"/>
          <w:szCs w:val="32"/>
          <w:lang w:bidi="ar-IQ"/>
        </w:rPr>
        <w:t>ember of teaching staff of anatomy and histology department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and Surgery &amp; Obstetrics department </w:t>
      </w:r>
      <w:r w:rsidRPr="001C7EC3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p w:rsidR="00607497" w:rsidRDefault="00607497" w:rsidP="001B742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Address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: College of Veterinary Medicine – University of Diyala</w:t>
      </w:r>
    </w:p>
    <w:p w:rsidR="00607497" w:rsidRDefault="00607497" w:rsidP="001B742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Nationality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  <w:lang w:bidi="ar-IQ"/>
        </w:rPr>
        <w:t xml:space="preserve"> : IRAQI </w:t>
      </w:r>
    </w:p>
    <w:p w:rsidR="00607497" w:rsidRDefault="00607497" w:rsidP="001B742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Date of birth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: 30/3/1968. </w:t>
      </w:r>
    </w:p>
    <w:p w:rsidR="00607497" w:rsidRDefault="00607497" w:rsidP="001B742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Marital status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: Married </w:t>
      </w:r>
    </w:p>
    <w:p w:rsidR="00607497" w:rsidRDefault="00607497" w:rsidP="001B742A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Academic Qualification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: </w:t>
      </w:r>
    </w:p>
    <w:p w:rsidR="00607497" w:rsidRDefault="00607497" w:rsidP="001B742A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Bachelor of Veterinary Medicine and surgery (1991), College of Veterinary Medicine , Baghdad University. </w:t>
      </w:r>
    </w:p>
    <w:p w:rsidR="00607497" w:rsidRDefault="00607497" w:rsidP="001B742A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MSc. Veterinary surgery (2007) , College of Veterinary Medicine , Baghdad University. </w:t>
      </w:r>
    </w:p>
    <w:p w:rsidR="00607497" w:rsidRDefault="00607497" w:rsidP="001B742A">
      <w:pPr>
        <w:pStyle w:val="a3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PhD. Anatomy and Histology (2015), College of Veterinary Medicine , Baghdad University.</w:t>
      </w:r>
    </w:p>
    <w:p w:rsidR="00607497" w:rsidRDefault="00607497" w:rsidP="00607497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9. </w:t>
      </w: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Conferences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: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8</w:t>
      </w:r>
    </w:p>
    <w:p w:rsidR="00607497" w:rsidRDefault="00607497" w:rsidP="00607497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10. </w:t>
      </w:r>
      <w:r w:rsidRPr="00462EE5">
        <w:rPr>
          <w:rFonts w:asciiTheme="majorBidi" w:hAnsiTheme="majorBidi" w:cstheme="majorBidi"/>
          <w:b/>
          <w:bCs/>
          <w:sz w:val="32"/>
          <w:szCs w:val="32"/>
          <w:lang w:bidi="ar-IQ"/>
        </w:rPr>
        <w:t>Published papers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: 14 </w:t>
      </w:r>
    </w:p>
    <w:p w:rsidR="00607497" w:rsidRPr="00607497" w:rsidRDefault="00607497" w:rsidP="006074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607497" w:rsidRPr="00607497" w:rsidSect="00C669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D8B"/>
    <w:multiLevelType w:val="hybridMultilevel"/>
    <w:tmpl w:val="86D0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161A"/>
    <w:multiLevelType w:val="hybridMultilevel"/>
    <w:tmpl w:val="34D08D40"/>
    <w:lvl w:ilvl="0" w:tplc="3E3602EE">
      <w:start w:val="1"/>
      <w:numFmt w:val="upperRoman"/>
      <w:lvlText w:val="%1."/>
      <w:lvlJc w:val="righ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A7634"/>
    <w:rsid w:val="001B742A"/>
    <w:rsid w:val="00543255"/>
    <w:rsid w:val="00607497"/>
    <w:rsid w:val="00BF4C98"/>
    <w:rsid w:val="00C66903"/>
    <w:rsid w:val="00D44716"/>
    <w:rsid w:val="00FA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Microsoft (C)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zaidon mamon</cp:lastModifiedBy>
  <cp:revision>2</cp:revision>
  <dcterms:created xsi:type="dcterms:W3CDTF">2020-01-07T06:29:00Z</dcterms:created>
  <dcterms:modified xsi:type="dcterms:W3CDTF">2020-01-07T06:29:00Z</dcterms:modified>
</cp:coreProperties>
</file>