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2D" w:rsidRPr="00B40C2D" w:rsidRDefault="00B40C2D" w:rsidP="00901706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40C2D">
        <w:rPr>
          <w:rFonts w:asciiTheme="majorBidi" w:hAnsiTheme="majorBidi" w:cstheme="majorBidi"/>
          <w:sz w:val="28"/>
          <w:szCs w:val="28"/>
          <w:lang w:bidi="ar-IQ"/>
        </w:rPr>
        <w:t>DIETARY ABOMASAL IMPACTION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 xml:space="preserve">IN CATTLE </w:t>
      </w:r>
    </w:p>
    <w:p w:rsidR="002C71D6" w:rsidRDefault="00B40C2D" w:rsidP="00901706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 xml:space="preserve">Dietary </w:t>
      </w:r>
      <w:proofErr w:type="spellStart"/>
      <w:r w:rsidRPr="00B40C2D">
        <w:rPr>
          <w:rFonts w:asciiTheme="majorBidi" w:hAnsiTheme="majorBidi" w:cstheme="majorBidi"/>
          <w:sz w:val="28"/>
          <w:szCs w:val="28"/>
          <w:lang w:bidi="ar-IQ"/>
        </w:rPr>
        <w:t>abomasal</w:t>
      </w:r>
      <w:proofErr w:type="spellEnd"/>
      <w:r w:rsidRPr="00B40C2D">
        <w:rPr>
          <w:rFonts w:asciiTheme="majorBidi" w:hAnsiTheme="majorBidi" w:cstheme="majorBidi"/>
          <w:sz w:val="28"/>
          <w:szCs w:val="28"/>
          <w:lang w:bidi="ar-IQ"/>
        </w:rPr>
        <w:t xml:space="preserve"> impaction occurs in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cattle when the animals are fed poor-quality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roughage. The disease is most common in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pregnant beef cattle which increase their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feed intake during extremely cold weather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in an attempt to meet the increased needs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of a higher metabolic rate. The disease has</w:t>
      </w:r>
      <w:r w:rsidR="0090170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a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>l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so occurred in feed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>l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ot cattle fed a variety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of mixed rations containing chopped or</w:t>
      </w:r>
      <w:r w:rsidR="00352FE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ground roughage (straw; hay) and cerea</w:t>
      </w:r>
      <w:r w:rsidR="007627B2">
        <w:rPr>
          <w:rFonts w:asciiTheme="majorBidi" w:hAnsiTheme="majorBidi" w:cstheme="majorBidi"/>
          <w:sz w:val="28"/>
          <w:szCs w:val="28"/>
          <w:lang w:bidi="ar-IQ"/>
        </w:rPr>
        <w:t xml:space="preserve">l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grains and in late pregnant dairy cows on</w:t>
      </w:r>
      <w:r w:rsidR="007627B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0C2D">
        <w:rPr>
          <w:rFonts w:asciiTheme="majorBidi" w:hAnsiTheme="majorBidi" w:cstheme="majorBidi"/>
          <w:sz w:val="28"/>
          <w:szCs w:val="28"/>
          <w:lang w:bidi="ar-IQ"/>
        </w:rPr>
        <w:t>similar feeds.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ETIOLOGY AND EPIDEMIOLOGY </w:t>
      </w:r>
    </w:p>
    <w:p w:rsidR="002C71D6" w:rsidRPr="002C71D6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The consumption of excessive quantities</w:t>
      </w:r>
      <w:r w:rsidR="002C71D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of poor-quality roughage which are low in</w:t>
      </w:r>
      <w:r w:rsidR="002C71D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both digestible protein and energy is</w:t>
      </w:r>
      <w:r w:rsidR="002C71D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the primary cause</w:t>
      </w:r>
      <w:r w:rsidR="002C71D6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 Impaction of the 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abomasum with sand can also occur in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cattle if they are fed hay on sandy soils or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root crops that are sandy or dirty. Outbreaks of impaction with sand have</w:t>
      </w:r>
    </w:p>
    <w:p w:rsidR="0015254B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occurred in which up to 10% of cattle at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risk were affected. The disease occurs most commonly in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young pregnant beef cows that are kept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5254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outdoors year-round, including during</w:t>
      </w:r>
      <w:r w:rsidR="0015254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the cold winter months, when they are</w:t>
      </w:r>
      <w:r w:rsidR="0015254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fed roughages consisting of either grass or</w:t>
      </w:r>
      <w:r w:rsidR="0015254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legume hay or cereal straw, which may or</w:t>
      </w:r>
      <w:r w:rsidR="0015254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may not be supplemented with some</w:t>
      </w:r>
      <w:r w:rsidR="0015254B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grain.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2C71D6" w:rsidRPr="002C71D6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>Impaction of the abo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masum, </w:t>
      </w:r>
      <w:proofErr w:type="spellStart"/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omasum</w:t>
      </w:r>
      <w:proofErr w:type="spellEnd"/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and rumen may occur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because of the relative indigestibility of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the roughage. Outbreaks may occur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affecting up to 15% of all pregnant cattle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on individual farms when the ambient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temperature drops to -5 to 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>–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l</w:t>
      </w:r>
      <w:r w:rsidR="00F140FE">
        <w:rPr>
          <w:rFonts w:asciiTheme="majorBidi" w:hAnsiTheme="majorBidi" w:cstheme="majorBidi"/>
          <w:sz w:val="28"/>
          <w:szCs w:val="28"/>
          <w:lang w:bidi="ar-IQ"/>
        </w:rPr>
        <w:t xml:space="preserve">0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C for several days.</w:t>
      </w:r>
    </w:p>
    <w:p w:rsidR="002C71D6" w:rsidRPr="002C71D6" w:rsidRDefault="00C6297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The ingestion of gravel (stones) by dairy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cattle kept in dry-lot facilities can result in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complete, </w:t>
      </w:r>
      <w:r w:rsidR="005E621A" w:rsidRPr="002C71D6">
        <w:rPr>
          <w:rFonts w:asciiTheme="majorBidi" w:hAnsiTheme="majorBidi" w:cstheme="majorBidi"/>
          <w:sz w:val="28"/>
          <w:szCs w:val="28"/>
          <w:lang w:bidi="ar-IQ"/>
        </w:rPr>
        <w:t>non-strangulating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intra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>l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umina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l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obst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>ruction of the abomasum and duo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denum. The gravel, consisting of sand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and small stones, may be inadvertently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mixed with the feed when it is being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scraped from bunker silos. It is also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possible that some cows may ingest the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gravel through pica. 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PATHOGENESIS </w:t>
      </w:r>
    </w:p>
    <w:p w:rsidR="002C71D6" w:rsidRPr="002C71D6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Chopped roughage and finely ground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feeds pass through the </w:t>
      </w:r>
      <w:proofErr w:type="spellStart"/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forestomachs</w:t>
      </w:r>
      <w:proofErr w:type="spellEnd"/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of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ruminants more quickly than long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roughage and perhaps in this situation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lastRenderedPageBreak/>
        <w:t>the combination of low digestibility and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excessive intake leads to excessive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accumulation in the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forestomachs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abomasum. 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When large quantities of sand are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ingested, the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omasum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>, abomasum, large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intestine and cecum can become impacted.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The s</w:t>
      </w:r>
      <w:r w:rsidR="005E621A">
        <w:rPr>
          <w:rFonts w:asciiTheme="majorBidi" w:hAnsiTheme="majorBidi" w:cstheme="majorBidi"/>
          <w:sz w:val="28"/>
          <w:szCs w:val="28"/>
          <w:lang w:bidi="ar-IQ"/>
        </w:rPr>
        <w:t>and that accumulates in the abo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masum causes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abomasal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atony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w:r w:rsidR="0000662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chronic dilatation. Once impaction of the abomasum</w:t>
      </w:r>
      <w:r w:rsidR="0000662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occurs, a state of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subacute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obstruction of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the upper alimentary tract develops.</w:t>
      </w:r>
      <w:r w:rsidR="0000662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The hydrogen and chloride ions are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continually secreted into the abomasum</w:t>
      </w:r>
      <w:r w:rsidR="0000662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in spite of the impaction and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atony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and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an alkalosis with </w:t>
      </w:r>
      <w:proofErr w:type="spellStart"/>
      <w:r w:rsidRPr="002C71D6">
        <w:rPr>
          <w:rFonts w:asciiTheme="majorBidi" w:hAnsiTheme="majorBidi" w:cstheme="majorBidi"/>
          <w:sz w:val="28"/>
          <w:szCs w:val="28"/>
          <w:lang w:bidi="ar-IQ"/>
        </w:rPr>
        <w:t>hypochloremia</w:t>
      </w:r>
      <w:proofErr w:type="spellEnd"/>
      <w:r w:rsidRPr="002C71D6">
        <w:rPr>
          <w:rFonts w:asciiTheme="majorBidi" w:hAnsiTheme="majorBidi" w:cstheme="majorBidi"/>
          <w:sz w:val="28"/>
          <w:szCs w:val="28"/>
          <w:lang w:bidi="ar-IQ"/>
        </w:rPr>
        <w:t xml:space="preserve"> results.</w:t>
      </w:r>
    </w:p>
    <w:p w:rsidR="002C71D6" w:rsidRPr="002C71D6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Varying degrees of dehydration occur</w:t>
      </w:r>
      <w:r w:rsidR="00F023D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71D6" w:rsidRPr="002C71D6">
        <w:rPr>
          <w:rFonts w:asciiTheme="majorBidi" w:hAnsiTheme="majorBidi" w:cstheme="majorBidi"/>
          <w:sz w:val="28"/>
          <w:szCs w:val="28"/>
          <w:lang w:bidi="ar-IQ"/>
        </w:rPr>
        <w:t>because fluids are not moving beyond</w:t>
      </w:r>
    </w:p>
    <w:p w:rsidR="002C71D6" w:rsidRPr="002C71D6" w:rsidRDefault="002C71D6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the abomasum into the duodenum for</w:t>
      </w:r>
      <w:r w:rsidR="00F023D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absorption. Potassium ions are also</w:t>
      </w:r>
    </w:p>
    <w:p w:rsidR="00F023D7" w:rsidRPr="00F023D7" w:rsidRDefault="002C71D6" w:rsidP="00D57FDC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C71D6">
        <w:rPr>
          <w:rFonts w:asciiTheme="majorBidi" w:hAnsiTheme="majorBidi" w:cstheme="majorBidi"/>
          <w:sz w:val="28"/>
          <w:szCs w:val="28"/>
          <w:lang w:bidi="ar-IQ"/>
        </w:rPr>
        <w:t>sequestered in the abo</w:t>
      </w:r>
      <w:r w:rsidR="00F023D7">
        <w:rPr>
          <w:rFonts w:asciiTheme="majorBidi" w:hAnsiTheme="majorBidi" w:cstheme="majorBidi"/>
          <w:sz w:val="28"/>
          <w:szCs w:val="28"/>
          <w:lang w:bidi="ar-IQ"/>
        </w:rPr>
        <w:t>m</w:t>
      </w:r>
      <w:r w:rsidRPr="002C71D6">
        <w:rPr>
          <w:rFonts w:asciiTheme="majorBidi" w:hAnsiTheme="majorBidi" w:cstheme="majorBidi"/>
          <w:sz w:val="28"/>
          <w:szCs w:val="28"/>
          <w:lang w:bidi="ar-IQ"/>
        </w:rPr>
        <w:t>asum, resulting</w:t>
      </w:r>
      <w:r w:rsidR="00F023D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 xml:space="preserve">in a hypokalemia. Almost no </w:t>
      </w:r>
      <w:proofErr w:type="spellStart"/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ingesta</w:t>
      </w:r>
      <w:proofErr w:type="spellEnd"/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or fluids move beyond the pylorus,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and dehydration, alkalosis, electrolyte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imbalance and progressive starvation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occur. The impaction of the abomasum is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usu</w:t>
      </w:r>
      <w:r>
        <w:rPr>
          <w:rFonts w:asciiTheme="majorBidi" w:hAnsiTheme="majorBidi" w:cstheme="majorBidi"/>
          <w:sz w:val="28"/>
          <w:szCs w:val="28"/>
          <w:lang w:bidi="ar-IQ"/>
        </w:rPr>
        <w:t>ally severe enough to cause per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manent </w:t>
      </w:r>
      <w:proofErr w:type="spellStart"/>
      <w:r w:rsidRPr="00F023D7">
        <w:rPr>
          <w:rFonts w:asciiTheme="majorBidi" w:hAnsiTheme="majorBidi" w:cstheme="majorBidi"/>
          <w:sz w:val="28"/>
          <w:szCs w:val="28"/>
          <w:lang w:bidi="ar-IQ"/>
        </w:rPr>
        <w:t>abomasal</w:t>
      </w:r>
      <w:proofErr w:type="spellEnd"/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F023D7">
        <w:rPr>
          <w:rFonts w:asciiTheme="majorBidi" w:hAnsiTheme="majorBidi" w:cstheme="majorBidi"/>
          <w:sz w:val="28"/>
          <w:szCs w:val="28"/>
          <w:lang w:bidi="ar-IQ"/>
        </w:rPr>
        <w:t>atony</w:t>
      </w:r>
      <w:proofErr w:type="spellEnd"/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CLINICAL FINDINGS </w:t>
      </w:r>
    </w:p>
    <w:p w:rsidR="00F023D7" w:rsidRPr="00F023D7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Complete anorexia, scant feces and</w:t>
      </w:r>
      <w:r w:rsidR="00F023D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moderate distension of the abdomen are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the usual presenting complaints given by</w:t>
      </w:r>
      <w:r w:rsidR="0025795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the owner. The onset is usually slow and</w:t>
      </w:r>
      <w:r w:rsidR="0025795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progressive over a period of several days.</w:t>
      </w:r>
      <w:r w:rsidR="0025795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Cattle that have been affected for several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days have lost considerable weight and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are too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weak to rise. The body tempera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ture is usually normal but may be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subnormal during cold weather, which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suggests that the specific dynamic action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of the rumen is not sufficient to meet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the energy needs of basal metabolism.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The heart rate varies from normal to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90-100/min and may increase to 120/min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in advan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ced cases where alkalosis, </w:t>
      </w:r>
      <w:proofErr w:type="spellStart"/>
      <w:r w:rsidR="00324C34">
        <w:rPr>
          <w:rFonts w:asciiTheme="majorBidi" w:hAnsiTheme="majorBidi" w:cstheme="majorBidi"/>
          <w:sz w:val="28"/>
          <w:szCs w:val="28"/>
          <w:lang w:bidi="ar-IQ"/>
        </w:rPr>
        <w:t>hypo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chloremia</w:t>
      </w:r>
      <w:proofErr w:type="spellEnd"/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 and dehydration are marked.</w:t>
      </w:r>
    </w:p>
    <w:p w:rsidR="00F023D7" w:rsidRPr="00F023D7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The respiratory rate is commonly increased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and an expiratory grunt due to the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abdominal distension may be audible,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especially in recumbent cattle. A </w:t>
      </w:r>
      <w:proofErr w:type="spellStart"/>
      <w:r w:rsidRPr="00F023D7">
        <w:rPr>
          <w:rFonts w:asciiTheme="majorBidi" w:hAnsiTheme="majorBidi" w:cstheme="majorBidi"/>
          <w:sz w:val="28"/>
          <w:szCs w:val="28"/>
          <w:lang w:bidi="ar-IQ"/>
        </w:rPr>
        <w:t>mucoid</w:t>
      </w:r>
      <w:proofErr w:type="spellEnd"/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nasal discharge usually collects on the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external nares and muzzle, which is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usually dry and cracking because of the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failure of the animal to lick its nostrils and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the effects of the dehydration. </w:t>
      </w:r>
    </w:p>
    <w:p w:rsidR="00F023D7" w:rsidRPr="00F023D7" w:rsidRDefault="00C6297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 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The rumen is usually static and full of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023D7" w:rsidRPr="00F023D7">
        <w:rPr>
          <w:rFonts w:asciiTheme="majorBidi" w:hAnsiTheme="majorBidi" w:cstheme="majorBidi"/>
          <w:sz w:val="28"/>
          <w:szCs w:val="28"/>
          <w:lang w:bidi="ar-IQ"/>
        </w:rPr>
        <w:t>dry rumen contents, or it may contain an</w:t>
      </w:r>
    </w:p>
    <w:p w:rsidR="00F023D7" w:rsidRPr="00F023D7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>excessive quantity of fluid in those cattle</w:t>
      </w:r>
      <w:r w:rsidR="00324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that have been fed finely ground feed. </w:t>
      </w:r>
    </w:p>
    <w:p w:rsidR="00742CE0" w:rsidRDefault="00F023D7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 Deep palpation and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strong percussion of the right flank may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elicit a 'grunt' and this is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probably due to </w:t>
      </w:r>
      <w:proofErr w:type="spellStart"/>
      <w:r w:rsidRPr="00F023D7">
        <w:rPr>
          <w:rFonts w:asciiTheme="majorBidi" w:hAnsiTheme="majorBidi" w:cstheme="majorBidi"/>
          <w:sz w:val="28"/>
          <w:szCs w:val="28"/>
          <w:lang w:bidi="ar-IQ"/>
        </w:rPr>
        <w:t>overdistension</w:t>
      </w:r>
      <w:proofErr w:type="spellEnd"/>
      <w:r w:rsidRPr="00F023D7">
        <w:rPr>
          <w:rFonts w:asciiTheme="majorBidi" w:hAnsiTheme="majorBidi" w:cstheme="majorBidi"/>
          <w:sz w:val="28"/>
          <w:szCs w:val="28"/>
          <w:lang w:bidi="ar-IQ"/>
        </w:rPr>
        <w:t xml:space="preserve"> of the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abomasum and stretching of its serosa.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The course of the disease depends on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the extent of the impaction when the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animal is first examined and the severity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F023D7">
        <w:rPr>
          <w:rFonts w:asciiTheme="majorBidi" w:hAnsiTheme="majorBidi" w:cstheme="majorBidi"/>
          <w:sz w:val="28"/>
          <w:szCs w:val="28"/>
          <w:lang w:bidi="ar-IQ"/>
        </w:rPr>
        <w:t>of the acid-base and electrolyte imbalances.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Severely affected cattle will die in 3-6 days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after the onset of signs. Rupture of the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abomasum has occurred in some cases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and death from acute diffuse peritonitis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and shock occurs precipitously in a few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hours. 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>In sand impaction, there is con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siderable weight loss, chronic diarrhea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with san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d in the feces, weakness, </w:t>
      </w:r>
      <w:proofErr w:type="spellStart"/>
      <w:r w:rsidR="00742CE0">
        <w:rPr>
          <w:rFonts w:asciiTheme="majorBidi" w:hAnsiTheme="majorBidi" w:cstheme="majorBidi"/>
          <w:sz w:val="28"/>
          <w:szCs w:val="28"/>
          <w:lang w:bidi="ar-IQ"/>
        </w:rPr>
        <w:t>recum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bency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and death within a few weeks.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742CE0" w:rsidRPr="00742CE0" w:rsidRDefault="00742CE0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42CE0">
        <w:rPr>
          <w:rFonts w:asciiTheme="majorBidi" w:hAnsiTheme="majorBidi" w:cstheme="majorBidi"/>
          <w:sz w:val="28"/>
          <w:szCs w:val="28"/>
          <w:lang w:bidi="ar-IQ"/>
        </w:rPr>
        <w:t xml:space="preserve">CLINICAL PATHOLOGY </w:t>
      </w:r>
    </w:p>
    <w:p w:rsidR="00742CE0" w:rsidRPr="00742CE0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A metabolic alkalosis,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hypochloremia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hypokalemia,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hemoconcentration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and a</w:t>
      </w:r>
    </w:p>
    <w:p w:rsidR="00742CE0" w:rsidRDefault="00742CE0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42CE0">
        <w:rPr>
          <w:rFonts w:asciiTheme="majorBidi" w:hAnsiTheme="majorBidi" w:cstheme="majorBidi"/>
          <w:sz w:val="28"/>
          <w:szCs w:val="28"/>
          <w:lang w:bidi="ar-IQ"/>
        </w:rPr>
        <w:t>total and differential leukocyte count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742CE0">
        <w:rPr>
          <w:rFonts w:asciiTheme="majorBidi" w:hAnsiTheme="majorBidi" w:cstheme="majorBidi"/>
          <w:sz w:val="28"/>
          <w:szCs w:val="28"/>
          <w:lang w:bidi="ar-IQ"/>
        </w:rPr>
        <w:t xml:space="preserve">within the normal range are common. </w:t>
      </w:r>
    </w:p>
    <w:p w:rsidR="00742CE0" w:rsidRPr="00742CE0" w:rsidRDefault="00742CE0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42CE0">
        <w:rPr>
          <w:rFonts w:asciiTheme="majorBidi" w:hAnsiTheme="majorBidi" w:cstheme="majorBidi"/>
          <w:sz w:val="28"/>
          <w:szCs w:val="28"/>
          <w:lang w:bidi="ar-IQ"/>
        </w:rPr>
        <w:t xml:space="preserve">NECROPSY FINDINGS </w:t>
      </w:r>
    </w:p>
    <w:p w:rsidR="00EB66FD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At necropsy the abomasum is commonly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grossly enlarged to up to twice normal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size and impacted with dry rumen-like</w:t>
      </w:r>
      <w:r w:rsid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contents. The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omasum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may be similarly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enlarged and impacted with the same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contents as in the abomasum. The rumen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is usually grossly enlarged and filled with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dry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ruminal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contents or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ruminal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fluid. The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intestinal tract beyond the pylorus is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characteristically empty and has a dry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appearance. Va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>rying degrees of dehy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dration and emaciation are also present. If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rupture of the abomasum occurs, lesions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of acute diffuse peritonitis are present.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Abomasal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tears, ulcers, and necrosis of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the walls of the rumen, </w:t>
      </w:r>
      <w:proofErr w:type="spellStart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omasum</w:t>
      </w:r>
      <w:proofErr w:type="spellEnd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or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abomasum may occur.</w:t>
      </w:r>
    </w:p>
    <w:p w:rsidR="00742CE0" w:rsidRPr="00742CE0" w:rsidRDefault="00EB66FD" w:rsidP="00497CB0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742CE0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TREATMENT</w:t>
      </w:r>
    </w:p>
    <w:p w:rsidR="00742CE0" w:rsidRPr="00742CE0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bookmarkStart w:id="0" w:name="_GoBack"/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Salvage </w:t>
      </w:r>
      <w:bookmarkEnd w:id="0"/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or treatment? </w:t>
      </w:r>
    </w:p>
    <w:p w:rsidR="00EB66FD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The challenge in treatment is to be able to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recognize the cases that will respond to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treatment and those that will not and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 xml:space="preserve">should </w:t>
      </w:r>
      <w:r>
        <w:rPr>
          <w:rFonts w:asciiTheme="majorBidi" w:hAnsiTheme="majorBidi" w:cstheme="majorBidi"/>
          <w:sz w:val="28"/>
          <w:szCs w:val="28"/>
          <w:lang w:bidi="ar-IQ"/>
        </w:rPr>
        <w:t>therefore be slaughtered immedi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ately for salvage. Those that have a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severely impacted abomasum and are weak with a marked tachycardia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42CE0" w:rsidRPr="00742CE0">
        <w:rPr>
          <w:rFonts w:asciiTheme="majorBidi" w:hAnsiTheme="majorBidi" w:cstheme="majorBidi"/>
          <w:sz w:val="28"/>
          <w:szCs w:val="28"/>
          <w:lang w:bidi="ar-IQ"/>
        </w:rPr>
        <w:t>(100-120/min) are poor treatment risks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lastRenderedPageBreak/>
        <w:t>and should be slaughtered. Rational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treatment would appear to consist of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correcting the metabolic alkalosis,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hyp</w:t>
      </w:r>
      <w:r>
        <w:rPr>
          <w:rFonts w:asciiTheme="majorBidi" w:hAnsiTheme="majorBidi" w:cstheme="majorBidi"/>
          <w:sz w:val="28"/>
          <w:szCs w:val="28"/>
          <w:lang w:bidi="ar-IQ"/>
        </w:rPr>
        <w:t>o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chloremia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>, hypokalemia and dehydration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and attempting to move the impacted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material with lubricants and cathartics, or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surgically emptying the abomasum.</w:t>
      </w:r>
    </w:p>
    <w:p w:rsidR="00EB66FD" w:rsidRPr="00EB66FD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Balanced electrolyte solutions are infused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intravenously on a continuous basis for</w:t>
      </w:r>
      <w:r w:rsid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up to 72 hours at a rate of 100-150 mL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/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kg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BW over a 24-hour period. Some cases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will respond remarkably well to this fluid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Dioctyl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sodium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sulfosuccinate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is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administered into the rumen by stomach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tube at a dose rate of 120-180 mL of a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25 % solution for a 450 kg animal repeated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daily for 3-5 days. It is mixed with 10 L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of warm water and 10 L of mineral oil. </w:t>
      </w:r>
    </w:p>
    <w:p w:rsidR="00EB66FD" w:rsidRPr="00EB66FD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A beneficial response cannot be expected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in less than 24 hours and most cattle that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do respond will show improvement by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the end of the third day after treatment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begins. </w:t>
      </w:r>
      <w:proofErr w:type="spellStart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Cholinergics</w:t>
      </w:r>
      <w:proofErr w:type="spellEnd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such as neostigmine,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physostigmine</w:t>
      </w:r>
      <w:proofErr w:type="spellEnd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carbamylcholine</w:t>
      </w:r>
      <w:proofErr w:type="spellEnd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have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been used but appear not to alter the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outcome. </w:t>
      </w:r>
    </w:p>
    <w:p w:rsidR="00EB66FD" w:rsidRPr="0058064A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8064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Surgery </w:t>
      </w:r>
    </w:p>
    <w:p w:rsidR="00EB66FD" w:rsidRPr="00EB66FD" w:rsidRDefault="0058064A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Surgical correction consists of an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abomasotomy</w:t>
      </w:r>
      <w:proofErr w:type="spellEnd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through a right </w:t>
      </w:r>
      <w:proofErr w:type="spellStart"/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>para­</w:t>
      </w:r>
      <w:proofErr w:type="spellEnd"/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median approach and removal of the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contents of the abomasum. The results are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often unsuccessful, probably because of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abomasal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atony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that exists and that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appears to worsen following surgery. An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alternative approach may be to do a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rumenotomy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>, empty the rumen and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infuse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dioctyl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sodium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sulfosuccinate</w:t>
      </w:r>
      <w:proofErr w:type="spellEnd"/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directly into the abomasum through the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reticulo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-</w:t>
      </w:r>
      <w:proofErr w:type="spellStart"/>
      <w:r w:rsidRPr="00EB66FD">
        <w:rPr>
          <w:rFonts w:asciiTheme="majorBidi" w:hAnsiTheme="majorBidi" w:cstheme="majorBidi"/>
          <w:sz w:val="28"/>
          <w:szCs w:val="28"/>
          <w:lang w:bidi="ar-IQ"/>
        </w:rPr>
        <w:t>omasal</w:t>
      </w:r>
      <w:proofErr w:type="spellEnd"/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 orifice in an attempt to</w:t>
      </w:r>
    </w:p>
    <w:p w:rsidR="00EB66FD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soften and promote the evacuation of the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contents of the abomasum. Mineral oil can then be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pumped into the abomasum at the rate of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2 L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>/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>day for several days. Recovery should</w:t>
      </w:r>
      <w:r w:rsidR="0058064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B66FD">
        <w:rPr>
          <w:rFonts w:asciiTheme="majorBidi" w:hAnsiTheme="majorBidi" w:cstheme="majorBidi"/>
          <w:sz w:val="28"/>
          <w:szCs w:val="28"/>
          <w:lang w:bidi="ar-IQ"/>
        </w:rPr>
        <w:t xml:space="preserve">occur within 5-7 days. </w:t>
      </w:r>
    </w:p>
    <w:p w:rsidR="00EB66FD" w:rsidRPr="00EB66FD" w:rsidRDefault="00830A9B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EB66FD" w:rsidRPr="00EB66FD">
        <w:rPr>
          <w:rFonts w:asciiTheme="majorBidi" w:hAnsiTheme="majorBidi" w:cstheme="majorBidi"/>
          <w:sz w:val="28"/>
          <w:szCs w:val="28"/>
          <w:lang w:bidi="ar-IQ"/>
        </w:rPr>
        <w:t xml:space="preserve">The induction of parturition using 20 mg of dexamethasone intramuscularly </w:t>
      </w:r>
    </w:p>
    <w:p w:rsidR="00CD3270" w:rsidRPr="00EB66FD" w:rsidRDefault="00EB66FD" w:rsidP="00830A9B">
      <w:p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B66FD">
        <w:rPr>
          <w:rFonts w:asciiTheme="majorBidi" w:hAnsiTheme="majorBidi" w:cstheme="majorBidi"/>
          <w:sz w:val="28"/>
          <w:szCs w:val="28"/>
          <w:lang w:bidi="ar-IQ"/>
        </w:rPr>
        <w:t>may be indicated in affected cattle that are within 2 weeks of term and in which the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30A9B" w:rsidRPr="00830A9B">
        <w:rPr>
          <w:rFonts w:asciiTheme="majorBidi" w:hAnsiTheme="majorBidi" w:cstheme="majorBidi"/>
          <w:sz w:val="28"/>
          <w:szCs w:val="28"/>
          <w:lang w:bidi="ar-IQ"/>
        </w:rPr>
        <w:t>response to a few days' treatment has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30A9B" w:rsidRPr="00830A9B">
        <w:rPr>
          <w:rFonts w:asciiTheme="majorBidi" w:hAnsiTheme="majorBidi" w:cstheme="majorBidi"/>
          <w:sz w:val="28"/>
          <w:szCs w:val="28"/>
          <w:lang w:bidi="ar-IQ"/>
        </w:rPr>
        <w:t>been unsuccessful. Parturition may assist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30A9B" w:rsidRPr="00830A9B">
        <w:rPr>
          <w:rFonts w:asciiTheme="majorBidi" w:hAnsiTheme="majorBidi" w:cstheme="majorBidi"/>
          <w:sz w:val="28"/>
          <w:szCs w:val="28"/>
          <w:lang w:bidi="ar-IQ"/>
        </w:rPr>
        <w:t>recovery as a</w:t>
      </w:r>
      <w:r w:rsidR="00830A9B">
        <w:rPr>
          <w:rFonts w:asciiTheme="majorBidi" w:hAnsiTheme="majorBidi" w:cstheme="majorBidi"/>
          <w:sz w:val="28"/>
          <w:szCs w:val="28"/>
          <w:lang w:bidi="ar-IQ"/>
        </w:rPr>
        <w:t xml:space="preserve"> result of a reduction in </w:t>
      </w:r>
      <w:proofErr w:type="spellStart"/>
      <w:r w:rsidR="00830A9B">
        <w:rPr>
          <w:rFonts w:asciiTheme="majorBidi" w:hAnsiTheme="majorBidi" w:cstheme="majorBidi"/>
          <w:sz w:val="28"/>
          <w:szCs w:val="28"/>
          <w:lang w:bidi="ar-IQ"/>
        </w:rPr>
        <w:t>intra</w:t>
      </w:r>
      <w:r w:rsidR="00830A9B" w:rsidRPr="00830A9B">
        <w:rPr>
          <w:rFonts w:asciiTheme="majorBidi" w:hAnsiTheme="majorBidi" w:cstheme="majorBidi"/>
          <w:sz w:val="28"/>
          <w:szCs w:val="28"/>
          <w:lang w:bidi="ar-IQ"/>
        </w:rPr>
        <w:t>abdominal</w:t>
      </w:r>
      <w:proofErr w:type="spellEnd"/>
      <w:r w:rsidR="00830A9B" w:rsidRPr="00830A9B">
        <w:rPr>
          <w:rFonts w:asciiTheme="majorBidi" w:hAnsiTheme="majorBidi" w:cstheme="majorBidi"/>
          <w:sz w:val="28"/>
          <w:szCs w:val="28"/>
          <w:lang w:bidi="ar-IQ"/>
        </w:rPr>
        <w:t xml:space="preserve"> volume. </w:t>
      </w:r>
    </w:p>
    <w:sectPr w:rsidR="00CD3270" w:rsidRPr="00EB66FD" w:rsidSect="00B40C2D">
      <w:pgSz w:w="11906" w:h="16838"/>
      <w:pgMar w:top="1134" w:right="1134" w:bottom="113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2D"/>
    <w:rsid w:val="00006627"/>
    <w:rsid w:val="0015254B"/>
    <w:rsid w:val="001A0540"/>
    <w:rsid w:val="0025795B"/>
    <w:rsid w:val="002C71D6"/>
    <w:rsid w:val="00324C34"/>
    <w:rsid w:val="00352FEE"/>
    <w:rsid w:val="003A0057"/>
    <w:rsid w:val="00497CB0"/>
    <w:rsid w:val="0058064A"/>
    <w:rsid w:val="005E621A"/>
    <w:rsid w:val="0073303A"/>
    <w:rsid w:val="00742CE0"/>
    <w:rsid w:val="007627B2"/>
    <w:rsid w:val="00830A9B"/>
    <w:rsid w:val="00901706"/>
    <w:rsid w:val="00B40C2D"/>
    <w:rsid w:val="00C62977"/>
    <w:rsid w:val="00CD3270"/>
    <w:rsid w:val="00D57FDC"/>
    <w:rsid w:val="00EB2775"/>
    <w:rsid w:val="00EB66FD"/>
    <w:rsid w:val="00F023D7"/>
    <w:rsid w:val="00F1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2013-12-30T04:56:00Z</dcterms:created>
  <dcterms:modified xsi:type="dcterms:W3CDTF">2014-03-04T05:34:00Z</dcterms:modified>
</cp:coreProperties>
</file>