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FA9" w:rsidRPr="00820FA9" w:rsidRDefault="00820FA9" w:rsidP="00694AA7">
      <w:pPr>
        <w:bidi w:val="0"/>
        <w:spacing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bidi="ar-IQ"/>
        </w:rPr>
      </w:pPr>
      <w:r w:rsidRPr="00820FA9">
        <w:rPr>
          <w:rFonts w:ascii="Times New Roman" w:hAnsi="Times New Roman" w:cs="Times New Roman"/>
          <w:b/>
          <w:bCs/>
          <w:sz w:val="32"/>
          <w:szCs w:val="32"/>
          <w:lang w:bidi="ar-IQ"/>
        </w:rPr>
        <w:t>Diseases of the pleura and diaphragm</w:t>
      </w:r>
    </w:p>
    <w:p w:rsidR="00D53E67" w:rsidRPr="00820FA9" w:rsidRDefault="00820FA9" w:rsidP="00694AA7">
      <w:pPr>
        <w:bidi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proofErr w:type="spellStart"/>
      <w:r w:rsidRPr="00820FA9">
        <w:rPr>
          <w:rFonts w:ascii="Times New Roman" w:hAnsi="Times New Roman" w:cs="Times New Roman"/>
          <w:b/>
          <w:bCs/>
          <w:sz w:val="28"/>
          <w:szCs w:val="28"/>
          <w:lang w:bidi="ar-IQ"/>
        </w:rPr>
        <w:t>Pleuritis</w:t>
      </w:r>
      <w:proofErr w:type="spellEnd"/>
      <w:r w:rsidR="00AF6FD6" w:rsidRPr="00820FA9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(</w:t>
      </w:r>
      <w:r w:rsidRPr="00820FA9">
        <w:rPr>
          <w:rFonts w:ascii="Times New Roman" w:hAnsi="Times New Roman" w:cs="Times New Roman"/>
          <w:b/>
          <w:bCs/>
          <w:sz w:val="28"/>
          <w:szCs w:val="28"/>
          <w:lang w:bidi="ar-IQ"/>
        </w:rPr>
        <w:t>Pleurisy</w:t>
      </w:r>
      <w:r w:rsidR="00AF6FD6" w:rsidRPr="00820FA9">
        <w:rPr>
          <w:rFonts w:ascii="Times New Roman" w:hAnsi="Times New Roman" w:cs="Times New Roman"/>
          <w:b/>
          <w:bCs/>
          <w:sz w:val="28"/>
          <w:szCs w:val="28"/>
          <w:lang w:bidi="ar-IQ"/>
        </w:rPr>
        <w:t>)</w:t>
      </w:r>
    </w:p>
    <w:p w:rsidR="00AF6FD6" w:rsidRDefault="00820FA9" w:rsidP="00694AA7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  </w:t>
      </w:r>
      <w:proofErr w:type="spellStart"/>
      <w:r w:rsidR="00AF6FD6" w:rsidRPr="00AF6FD6">
        <w:rPr>
          <w:rFonts w:ascii="Times New Roman" w:hAnsi="Times New Roman" w:cs="Times New Roman"/>
          <w:sz w:val="28"/>
          <w:szCs w:val="28"/>
          <w:lang w:bidi="ar-IQ"/>
        </w:rPr>
        <w:t>Pleuritis</w:t>
      </w:r>
      <w:proofErr w:type="spellEnd"/>
      <w:r w:rsidR="00AF6FD6" w:rsidRPr="00AF6FD6">
        <w:rPr>
          <w:rFonts w:ascii="Times New Roman" w:hAnsi="Times New Roman" w:cs="Times New Roman"/>
          <w:sz w:val="28"/>
          <w:szCs w:val="28"/>
          <w:lang w:bidi="ar-IQ"/>
        </w:rPr>
        <w:t xml:space="preserve"> refers to inflammation of the</w:t>
      </w:r>
      <w:r w:rsidR="00AF6FD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AF6FD6" w:rsidRPr="00AF6FD6">
        <w:rPr>
          <w:rFonts w:ascii="Times New Roman" w:hAnsi="Times New Roman" w:cs="Times New Roman"/>
          <w:sz w:val="28"/>
          <w:szCs w:val="28"/>
          <w:lang w:bidi="ar-IQ"/>
        </w:rPr>
        <w:t>parietal and visceral pleura. Inflammation</w:t>
      </w:r>
      <w:r w:rsidR="00AF6FD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AF6FD6" w:rsidRPr="00AF6FD6">
        <w:rPr>
          <w:rFonts w:ascii="Times New Roman" w:hAnsi="Times New Roman" w:cs="Times New Roman"/>
          <w:sz w:val="28"/>
          <w:szCs w:val="28"/>
          <w:lang w:bidi="ar-IQ"/>
        </w:rPr>
        <w:t>of the pleura almost always results in</w:t>
      </w:r>
      <w:r w:rsidR="00AF6FD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AF6FD6" w:rsidRPr="00AF6FD6">
        <w:rPr>
          <w:rFonts w:ascii="Times New Roman" w:hAnsi="Times New Roman" w:cs="Times New Roman"/>
          <w:sz w:val="28"/>
          <w:szCs w:val="28"/>
          <w:lang w:bidi="ar-IQ"/>
        </w:rPr>
        <w:t>accumulation of fluid in the pleural space</w:t>
      </w:r>
      <w:r w:rsidR="00AF6FD6">
        <w:rPr>
          <w:rFonts w:ascii="Times New Roman" w:hAnsi="Times New Roman" w:cs="Times New Roman"/>
          <w:sz w:val="28"/>
          <w:szCs w:val="28"/>
          <w:lang w:bidi="ar-IQ"/>
        </w:rPr>
        <w:t>.</w:t>
      </w:r>
      <w:r w:rsidR="00AF6FD6" w:rsidRPr="00AF6FD6">
        <w:rPr>
          <w:rFonts w:ascii="Fd270930-Identity-H" w:cs="Fd270930-Identity-H"/>
          <w:sz w:val="17"/>
          <w:szCs w:val="17"/>
        </w:rPr>
        <w:t xml:space="preserve"> </w:t>
      </w:r>
      <w:r w:rsidR="00AF6FD6">
        <w:rPr>
          <w:rFonts w:ascii="Times New Roman" w:hAnsi="Times New Roman" w:cs="Times New Roman"/>
          <w:sz w:val="28"/>
          <w:szCs w:val="28"/>
          <w:lang w:bidi="ar-IQ"/>
        </w:rPr>
        <w:t xml:space="preserve">It is </w:t>
      </w:r>
      <w:r w:rsidR="00AF6FD6" w:rsidRPr="00AF6FD6">
        <w:rPr>
          <w:rFonts w:ascii="Times New Roman" w:hAnsi="Times New Roman" w:cs="Times New Roman"/>
          <w:sz w:val="28"/>
          <w:szCs w:val="28"/>
          <w:lang w:bidi="ar-IQ"/>
        </w:rPr>
        <w:t>characterized by varying degrees</w:t>
      </w:r>
      <w:r w:rsidR="00AF6FD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AF6FD6" w:rsidRPr="00AF6FD6">
        <w:rPr>
          <w:rFonts w:ascii="Times New Roman" w:hAnsi="Times New Roman" w:cs="Times New Roman"/>
          <w:sz w:val="28"/>
          <w:szCs w:val="28"/>
          <w:lang w:bidi="ar-IQ"/>
        </w:rPr>
        <w:t xml:space="preserve">of toxemia, painful shallow </w:t>
      </w:r>
      <w:bookmarkStart w:id="0" w:name="_GoBack"/>
      <w:bookmarkEnd w:id="0"/>
      <w:r w:rsidR="00AF6FD6" w:rsidRPr="00AF6FD6">
        <w:rPr>
          <w:rFonts w:ascii="Times New Roman" w:hAnsi="Times New Roman" w:cs="Times New Roman"/>
          <w:sz w:val="28"/>
          <w:szCs w:val="28"/>
          <w:lang w:bidi="ar-IQ"/>
        </w:rPr>
        <w:t>breathing,</w:t>
      </w:r>
      <w:r w:rsidR="00AF6FD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AF6FD6" w:rsidRPr="00AF6FD6">
        <w:rPr>
          <w:rFonts w:ascii="Times New Roman" w:hAnsi="Times New Roman" w:cs="Times New Roman"/>
          <w:sz w:val="28"/>
          <w:szCs w:val="28"/>
          <w:lang w:bidi="ar-IQ"/>
        </w:rPr>
        <w:t>pleural friction sounds and dull areas on</w:t>
      </w:r>
      <w:r w:rsidR="00AF6FD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AF6FD6" w:rsidRPr="00AF6FD6">
        <w:rPr>
          <w:rFonts w:ascii="Times New Roman" w:hAnsi="Times New Roman" w:cs="Times New Roman"/>
          <w:sz w:val="28"/>
          <w:szCs w:val="28"/>
          <w:lang w:bidi="ar-IQ"/>
        </w:rPr>
        <w:t>acoustic percussion of the thorax because</w:t>
      </w:r>
      <w:r w:rsidR="00AF6FD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AF6FD6" w:rsidRPr="00AF6FD6">
        <w:rPr>
          <w:rFonts w:ascii="Times New Roman" w:hAnsi="Times New Roman" w:cs="Times New Roman"/>
          <w:sz w:val="28"/>
          <w:szCs w:val="28"/>
          <w:lang w:bidi="ar-IQ"/>
        </w:rPr>
        <w:t>of pleural effusion.</w:t>
      </w:r>
    </w:p>
    <w:p w:rsidR="00A4773C" w:rsidRPr="00A4773C" w:rsidRDefault="00A4773C" w:rsidP="00A4773C">
      <w:pPr>
        <w:bidi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A4773C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Etiology  and Classification </w:t>
      </w:r>
    </w:p>
    <w:p w:rsidR="00000000" w:rsidRPr="00A4773C" w:rsidRDefault="00CF0236" w:rsidP="00A4773C">
      <w:pPr>
        <w:numPr>
          <w:ilvl w:val="0"/>
          <w:numId w:val="11"/>
        </w:numPr>
        <w:tabs>
          <w:tab w:val="left" w:pos="720"/>
        </w:tabs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A4773C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Primary </w:t>
      </w:r>
      <w:proofErr w:type="spellStart"/>
      <w:r w:rsidRPr="00A4773C">
        <w:rPr>
          <w:rFonts w:ascii="Times New Roman" w:hAnsi="Times New Roman" w:cs="Times New Roman"/>
          <w:b/>
          <w:bCs/>
          <w:sz w:val="28"/>
          <w:szCs w:val="28"/>
          <w:lang w:bidi="ar-IQ"/>
        </w:rPr>
        <w:t>pleuritis</w:t>
      </w:r>
      <w:proofErr w:type="spellEnd"/>
      <w:r w:rsidRPr="00A4773C">
        <w:rPr>
          <w:rFonts w:ascii="Times New Roman" w:hAnsi="Times New Roman" w:cs="Times New Roman"/>
          <w:sz w:val="28"/>
          <w:szCs w:val="28"/>
          <w:lang w:bidi="ar-IQ"/>
        </w:rPr>
        <w:t xml:space="preserve">: </w:t>
      </w:r>
      <w:r w:rsidRPr="00A4773C">
        <w:rPr>
          <w:rFonts w:ascii="Times New Roman" w:hAnsi="Times New Roman" w:cs="Times New Roman"/>
          <w:sz w:val="28"/>
          <w:szCs w:val="28"/>
          <w:lang w:bidi="ar-IQ"/>
        </w:rPr>
        <w:t>R</w:t>
      </w:r>
      <w:r w:rsidRPr="00A4773C">
        <w:rPr>
          <w:rFonts w:ascii="Times New Roman" w:hAnsi="Times New Roman" w:cs="Times New Roman"/>
          <w:sz w:val="28"/>
          <w:szCs w:val="28"/>
          <w:lang w:bidi="ar-IQ"/>
        </w:rPr>
        <w:t xml:space="preserve">are broken rib due to </w:t>
      </w:r>
      <w:r w:rsidRPr="00A4773C">
        <w:rPr>
          <w:rFonts w:ascii="Times New Roman" w:hAnsi="Times New Roman" w:cs="Times New Roman"/>
          <w:sz w:val="28"/>
          <w:szCs w:val="28"/>
          <w:lang w:bidi="ar-IQ"/>
        </w:rPr>
        <w:t>penetration or perforation of the pleural space usually traumat</w:t>
      </w:r>
      <w:r w:rsidRPr="00A4773C">
        <w:rPr>
          <w:rFonts w:ascii="Times New Roman" w:hAnsi="Times New Roman" w:cs="Times New Roman"/>
          <w:sz w:val="28"/>
          <w:szCs w:val="28"/>
          <w:lang w:bidi="ar-IQ"/>
        </w:rPr>
        <w:t xml:space="preserve">ic of the thoracic wall and subsequent infection . </w:t>
      </w:r>
    </w:p>
    <w:p w:rsidR="00A4773C" w:rsidRPr="00A4773C" w:rsidRDefault="00A4773C" w:rsidP="00A4773C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A4773C">
        <w:rPr>
          <w:rFonts w:ascii="Times New Roman" w:hAnsi="Times New Roman" w:cs="Times New Roman"/>
          <w:sz w:val="28"/>
          <w:szCs w:val="28"/>
          <w:lang w:bidi="ar-IQ"/>
        </w:rPr>
        <w:t xml:space="preserve">A- Traumatic perforation of the thoracic wall primary pleurisy. </w:t>
      </w:r>
    </w:p>
    <w:p w:rsidR="00A4773C" w:rsidRPr="00A4773C" w:rsidRDefault="00A4773C" w:rsidP="00A4773C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A4773C">
        <w:rPr>
          <w:rFonts w:ascii="Times New Roman" w:hAnsi="Times New Roman" w:cs="Times New Roman"/>
          <w:sz w:val="28"/>
          <w:szCs w:val="28"/>
          <w:lang w:bidi="ar-IQ"/>
        </w:rPr>
        <w:t xml:space="preserve">B-Perforation of diaphragm by sharp foreign body. </w:t>
      </w:r>
    </w:p>
    <w:p w:rsidR="00A4773C" w:rsidRPr="00A4773C" w:rsidRDefault="00A4773C" w:rsidP="00A4773C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A4773C">
        <w:rPr>
          <w:rFonts w:ascii="Times New Roman" w:hAnsi="Times New Roman" w:cs="Times New Roman"/>
          <w:sz w:val="28"/>
          <w:szCs w:val="28"/>
          <w:lang w:bidi="ar-IQ"/>
        </w:rPr>
        <w:t xml:space="preserve">C- Primary peritonitis spread of infections infected pleurisy. </w:t>
      </w:r>
    </w:p>
    <w:p w:rsidR="00A4773C" w:rsidRPr="00A4773C" w:rsidRDefault="00A4773C" w:rsidP="00A4773C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A4773C">
        <w:rPr>
          <w:rFonts w:ascii="Times New Roman" w:hAnsi="Times New Roman" w:cs="Times New Roman"/>
          <w:sz w:val="28"/>
          <w:szCs w:val="28"/>
          <w:lang w:bidi="ar-IQ"/>
        </w:rPr>
        <w:t>E- Complication of traumatic pericarditis.</w:t>
      </w:r>
    </w:p>
    <w:p w:rsidR="00A4773C" w:rsidRPr="00A4773C" w:rsidRDefault="00A4773C" w:rsidP="00A4773C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A4773C">
        <w:rPr>
          <w:rFonts w:ascii="Times New Roman" w:hAnsi="Times New Roman" w:cs="Times New Roman"/>
          <w:sz w:val="28"/>
          <w:szCs w:val="28"/>
          <w:lang w:bidi="ar-IQ"/>
        </w:rPr>
        <w:t xml:space="preserve">F- Rupture of esophagus due to severe obstruction. </w:t>
      </w:r>
    </w:p>
    <w:p w:rsidR="00000000" w:rsidRPr="00A4773C" w:rsidRDefault="00CF0236" w:rsidP="00A4773C">
      <w:pPr>
        <w:numPr>
          <w:ilvl w:val="0"/>
          <w:numId w:val="12"/>
        </w:numPr>
        <w:tabs>
          <w:tab w:val="left" w:pos="720"/>
        </w:tabs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A4773C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Secondary </w:t>
      </w:r>
      <w:proofErr w:type="spellStart"/>
      <w:r w:rsidRPr="00A4773C">
        <w:rPr>
          <w:rFonts w:ascii="Times New Roman" w:hAnsi="Times New Roman" w:cs="Times New Roman"/>
          <w:b/>
          <w:bCs/>
          <w:sz w:val="28"/>
          <w:szCs w:val="28"/>
          <w:lang w:bidi="ar-IQ"/>
        </w:rPr>
        <w:t>p</w:t>
      </w:r>
      <w:r w:rsidRPr="00A4773C">
        <w:rPr>
          <w:rFonts w:ascii="Times New Roman" w:hAnsi="Times New Roman" w:cs="Times New Roman"/>
          <w:b/>
          <w:bCs/>
          <w:sz w:val="28"/>
          <w:szCs w:val="28"/>
          <w:lang w:bidi="ar-IQ"/>
        </w:rPr>
        <w:t>leuritis</w:t>
      </w:r>
      <w:proofErr w:type="spellEnd"/>
      <w:r w:rsidRPr="00A4773C">
        <w:rPr>
          <w:rFonts w:ascii="Times New Roman" w:hAnsi="Times New Roman" w:cs="Times New Roman"/>
          <w:sz w:val="28"/>
          <w:szCs w:val="28"/>
          <w:lang w:bidi="ar-IQ"/>
        </w:rPr>
        <w:t>: As a part of specific infectious disease ,</w:t>
      </w:r>
      <w:r w:rsidRPr="00A4773C">
        <w:rPr>
          <w:rFonts w:ascii="Times New Roman" w:hAnsi="Times New Roman" w:cs="Times New Roman"/>
          <w:sz w:val="28"/>
          <w:szCs w:val="28"/>
          <w:lang w:bidi="ar-IQ"/>
        </w:rPr>
        <w:t>T.B. or toxic agent.</w:t>
      </w:r>
      <w:r w:rsidRPr="00A4773C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A4773C" w:rsidRPr="00A4773C" w:rsidRDefault="00A4773C" w:rsidP="00A4773C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A4773C">
        <w:rPr>
          <w:rFonts w:ascii="Times New Roman" w:hAnsi="Times New Roman" w:cs="Times New Roman"/>
          <w:sz w:val="28"/>
          <w:szCs w:val="28"/>
          <w:lang w:bidi="ar-IQ"/>
        </w:rPr>
        <w:t xml:space="preserve">A- In the course of some specific disease contagious bovine </w:t>
      </w:r>
      <w:proofErr w:type="spellStart"/>
      <w:r w:rsidRPr="00A4773C">
        <w:rPr>
          <w:rFonts w:ascii="Times New Roman" w:hAnsi="Times New Roman" w:cs="Times New Roman"/>
          <w:sz w:val="28"/>
          <w:szCs w:val="28"/>
          <w:lang w:bidi="ar-IQ"/>
        </w:rPr>
        <w:t>pleuropneumonia</w:t>
      </w:r>
      <w:proofErr w:type="spellEnd"/>
      <w:r w:rsidRPr="00A4773C">
        <w:rPr>
          <w:rFonts w:ascii="Times New Roman" w:hAnsi="Times New Roman" w:cs="Times New Roman"/>
          <w:sz w:val="28"/>
          <w:szCs w:val="28"/>
          <w:lang w:bidi="ar-IQ"/>
        </w:rPr>
        <w:t xml:space="preserve">, </w:t>
      </w:r>
      <w:proofErr w:type="spellStart"/>
      <w:r w:rsidRPr="00A4773C">
        <w:rPr>
          <w:rFonts w:ascii="Times New Roman" w:hAnsi="Times New Roman" w:cs="Times New Roman"/>
          <w:sz w:val="28"/>
          <w:szCs w:val="28"/>
          <w:lang w:bidi="ar-IQ"/>
        </w:rPr>
        <w:t>pleuropneumonia</w:t>
      </w:r>
      <w:proofErr w:type="spellEnd"/>
      <w:r w:rsidRPr="00A4773C">
        <w:rPr>
          <w:rFonts w:ascii="Times New Roman" w:hAnsi="Times New Roman" w:cs="Times New Roman"/>
          <w:sz w:val="28"/>
          <w:szCs w:val="28"/>
          <w:lang w:bidi="ar-IQ"/>
        </w:rPr>
        <w:t xml:space="preserve"> of sheep &amp; goats, pneumonia by caused by P. </w:t>
      </w:r>
      <w:proofErr w:type="spellStart"/>
      <w:r w:rsidRPr="00A4773C">
        <w:rPr>
          <w:rFonts w:ascii="Times New Roman" w:hAnsi="Times New Roman" w:cs="Times New Roman"/>
          <w:sz w:val="28"/>
          <w:szCs w:val="28"/>
          <w:lang w:bidi="ar-IQ"/>
        </w:rPr>
        <w:t>multocida</w:t>
      </w:r>
      <w:proofErr w:type="spellEnd"/>
      <w:r w:rsidRPr="00A4773C">
        <w:rPr>
          <w:rFonts w:ascii="Times New Roman" w:hAnsi="Times New Roman" w:cs="Times New Roman"/>
          <w:sz w:val="28"/>
          <w:szCs w:val="28"/>
          <w:lang w:bidi="ar-IQ"/>
        </w:rPr>
        <w:t xml:space="preserve"> &amp; T.B in cattle &amp; infect. Equine pneumonia &amp; Strangles of horse.</w:t>
      </w:r>
    </w:p>
    <w:p w:rsidR="00A4773C" w:rsidRPr="00A4773C" w:rsidRDefault="00A4773C" w:rsidP="00A4773C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A4773C">
        <w:rPr>
          <w:rFonts w:ascii="Times New Roman" w:hAnsi="Times New Roman" w:cs="Times New Roman"/>
          <w:sz w:val="28"/>
          <w:szCs w:val="28"/>
          <w:lang w:bidi="ar-IQ"/>
        </w:rPr>
        <w:t xml:space="preserve">B- It is permanent lesion in contagious </w:t>
      </w:r>
      <w:proofErr w:type="spellStart"/>
      <w:r w:rsidRPr="00A4773C">
        <w:rPr>
          <w:rFonts w:ascii="Times New Roman" w:hAnsi="Times New Roman" w:cs="Times New Roman"/>
          <w:sz w:val="28"/>
          <w:szCs w:val="28"/>
          <w:lang w:bidi="ar-IQ"/>
        </w:rPr>
        <w:t>pleuropneuomomia</w:t>
      </w:r>
      <w:proofErr w:type="spellEnd"/>
      <w:r w:rsidRPr="00A4773C">
        <w:rPr>
          <w:rFonts w:ascii="Times New Roman" w:hAnsi="Times New Roman" w:cs="Times New Roman"/>
          <w:sz w:val="28"/>
          <w:szCs w:val="28"/>
          <w:lang w:bidi="ar-IQ"/>
        </w:rPr>
        <w:t xml:space="preserve">. </w:t>
      </w:r>
    </w:p>
    <w:p w:rsidR="00A4773C" w:rsidRPr="00A4773C" w:rsidRDefault="00A4773C" w:rsidP="00A4773C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A4773C">
        <w:rPr>
          <w:rFonts w:ascii="Times New Roman" w:hAnsi="Times New Roman" w:cs="Times New Roman"/>
          <w:sz w:val="28"/>
          <w:szCs w:val="28"/>
          <w:lang w:bidi="ar-IQ"/>
        </w:rPr>
        <w:t xml:space="preserve">C- Extension of infection from the lung. </w:t>
      </w:r>
    </w:p>
    <w:p w:rsidR="0022438C" w:rsidRDefault="0022438C" w:rsidP="00694AA7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820FA9">
        <w:rPr>
          <w:rFonts w:ascii="Times New Roman" w:hAnsi="Times New Roman" w:cs="Times New Roman"/>
          <w:b/>
          <w:bCs/>
          <w:sz w:val="28"/>
          <w:szCs w:val="28"/>
          <w:lang w:bidi="ar-IQ"/>
        </w:rPr>
        <w:t>P</w:t>
      </w:r>
      <w:r w:rsidR="00820FA9" w:rsidRPr="00820FA9">
        <w:rPr>
          <w:rFonts w:ascii="Times New Roman" w:hAnsi="Times New Roman" w:cs="Times New Roman"/>
          <w:b/>
          <w:bCs/>
          <w:sz w:val="28"/>
          <w:szCs w:val="28"/>
          <w:lang w:bidi="ar-IQ"/>
        </w:rPr>
        <w:t>athogenesis</w:t>
      </w:r>
      <w:r>
        <w:rPr>
          <w:rFonts w:ascii="Times New Roman" w:hAnsi="Times New Roman" w:cs="Times New Roman"/>
          <w:sz w:val="28"/>
          <w:szCs w:val="28"/>
          <w:lang w:bidi="ar-IQ"/>
        </w:rPr>
        <w:t>:</w:t>
      </w:r>
    </w:p>
    <w:p w:rsidR="006277BA" w:rsidRPr="006277BA" w:rsidRDefault="006277BA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1-</w:t>
      </w:r>
      <w:r w:rsidR="0022438C" w:rsidRPr="000B617F">
        <w:rPr>
          <w:rFonts w:ascii="Times New Roman" w:hAnsi="Times New Roman" w:cs="Times New Roman"/>
          <w:b/>
          <w:bCs/>
          <w:sz w:val="28"/>
          <w:szCs w:val="28"/>
          <w:lang w:bidi="ar-IQ"/>
        </w:rPr>
        <w:t>In the early and acute stage</w:t>
      </w:r>
      <w:r w:rsidR="0022438C" w:rsidRPr="006277BA">
        <w:rPr>
          <w:rFonts w:ascii="Times New Roman" w:hAnsi="Times New Roman" w:cs="Times New Roman"/>
          <w:sz w:val="28"/>
          <w:szCs w:val="28"/>
          <w:lang w:bidi="ar-IQ"/>
        </w:rPr>
        <w:t xml:space="preserve"> of pleurisy</w:t>
      </w:r>
      <w:r w:rsidR="0022438C" w:rsidRPr="006277BA">
        <w:rPr>
          <w:rFonts w:ascii="Fd270930-Identity-H" w:cs="Fd270930-Identity-H"/>
          <w:sz w:val="17"/>
          <w:szCs w:val="17"/>
        </w:rPr>
        <w:t xml:space="preserve"> </w:t>
      </w:r>
      <w:r w:rsidR="0022438C" w:rsidRPr="006277BA">
        <w:rPr>
          <w:rFonts w:ascii="Times New Roman" w:hAnsi="Times New Roman" w:cs="Times New Roman"/>
          <w:sz w:val="28"/>
          <w:szCs w:val="28"/>
          <w:lang w:bidi="ar-IQ"/>
        </w:rPr>
        <w:t>Contact</w:t>
      </w:r>
      <w:r w:rsidR="0022438C" w:rsidRPr="006277BA">
        <w:rPr>
          <w:rFonts w:ascii="Fd270930-Identity-H" w:cs="Fd270930-Identity-H"/>
          <w:sz w:val="17"/>
          <w:szCs w:val="17"/>
        </w:rPr>
        <w:t xml:space="preserve"> </w:t>
      </w:r>
      <w:r w:rsidR="0022438C" w:rsidRPr="006277BA">
        <w:rPr>
          <w:rFonts w:ascii="Times New Roman" w:hAnsi="Times New Roman" w:cs="Times New Roman"/>
          <w:sz w:val="28"/>
          <w:szCs w:val="28"/>
          <w:lang w:bidi="ar-IQ"/>
        </w:rPr>
        <w:t>and movement between the parietal and visceral pleura causes pain due to stimulation of pain end organs in the pleura</w:t>
      </w:r>
      <w:r w:rsidR="0022438C" w:rsidRPr="006277BA">
        <w:rPr>
          <w:rFonts w:ascii="Fd270930-Identity-H" w:cs="Fd270930-Identity-H"/>
          <w:sz w:val="17"/>
          <w:szCs w:val="17"/>
        </w:rPr>
        <w:t>.</w:t>
      </w:r>
      <w:r w:rsidR="0022438C" w:rsidRPr="006277BA"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22438C" w:rsidRPr="006277BA" w:rsidRDefault="0022438C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6277BA">
        <w:rPr>
          <w:rFonts w:ascii="Times New Roman" w:hAnsi="Times New Roman" w:cs="Times New Roman"/>
          <w:sz w:val="28"/>
          <w:szCs w:val="28"/>
          <w:lang w:bidi="ar-IQ"/>
        </w:rPr>
        <w:t>Respiratory movements are restricted and the respiration is rapid and shallow.</w:t>
      </w:r>
    </w:p>
    <w:p w:rsidR="006277BA" w:rsidRDefault="006277BA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2- </w:t>
      </w:r>
      <w:r w:rsidR="0022438C" w:rsidRPr="000B617F">
        <w:rPr>
          <w:rFonts w:ascii="Times New Roman" w:hAnsi="Times New Roman" w:cs="Times New Roman"/>
          <w:b/>
          <w:bCs/>
          <w:sz w:val="28"/>
          <w:szCs w:val="28"/>
          <w:lang w:bidi="ar-IQ"/>
        </w:rPr>
        <w:t>The second stage</w:t>
      </w:r>
      <w:r w:rsidR="0022438C">
        <w:rPr>
          <w:rFonts w:ascii="Times New Roman" w:hAnsi="Times New Roman" w:cs="Times New Roman"/>
          <w:sz w:val="28"/>
          <w:szCs w:val="28"/>
          <w:lang w:bidi="ar-IQ"/>
        </w:rPr>
        <w:t xml:space="preserve"> of pleurisy is </w:t>
      </w:r>
      <w:r w:rsidR="0022438C" w:rsidRPr="006277BA">
        <w:rPr>
          <w:rFonts w:ascii="Times New Roman" w:hAnsi="Times New Roman" w:cs="Times New Roman"/>
          <w:sz w:val="28"/>
          <w:szCs w:val="28"/>
          <w:lang w:bidi="ar-IQ"/>
        </w:rPr>
        <w:t xml:space="preserve">production of </w:t>
      </w:r>
      <w:proofErr w:type="spellStart"/>
      <w:r w:rsidR="0022438C" w:rsidRPr="006277BA">
        <w:rPr>
          <w:rFonts w:ascii="Times New Roman" w:hAnsi="Times New Roman" w:cs="Times New Roman"/>
          <w:sz w:val="28"/>
          <w:szCs w:val="28"/>
          <w:lang w:bidi="ar-IQ"/>
        </w:rPr>
        <w:t>serofibrinous</w:t>
      </w:r>
      <w:proofErr w:type="spellEnd"/>
      <w:r w:rsidR="0022438C" w:rsidRPr="006277BA">
        <w:rPr>
          <w:rFonts w:ascii="Times New Roman" w:hAnsi="Times New Roman" w:cs="Times New Roman"/>
          <w:sz w:val="28"/>
          <w:szCs w:val="28"/>
          <w:lang w:bidi="ar-IQ"/>
        </w:rPr>
        <w:t xml:space="preserve"> inflammatory exudate, which collects in the pleural cavities and causes </w:t>
      </w:r>
      <w:r w:rsidR="0022438C" w:rsidRPr="006277BA">
        <w:rPr>
          <w:rFonts w:ascii="Times New Roman" w:hAnsi="Times New Roman" w:cs="Times New Roman"/>
          <w:sz w:val="28"/>
          <w:szCs w:val="28"/>
          <w:lang w:bidi="ar-IQ"/>
        </w:rPr>
        <w:lastRenderedPageBreak/>
        <w:t>collapse of the ventral parts of the lungs, t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hus reducing vital capacity and </w:t>
      </w:r>
      <w:r w:rsidR="0022438C" w:rsidRPr="006277BA">
        <w:rPr>
          <w:rFonts w:ascii="Times New Roman" w:hAnsi="Times New Roman" w:cs="Times New Roman"/>
          <w:sz w:val="28"/>
          <w:szCs w:val="28"/>
          <w:lang w:bidi="ar-IQ"/>
        </w:rPr>
        <w:t>interfering with gaseous exchange.</w:t>
      </w:r>
    </w:p>
    <w:p w:rsidR="006277BA" w:rsidRDefault="006277BA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6277BA">
        <w:rPr>
          <w:rFonts w:ascii="Fd270930-Identity-H" w:cs="Fd270930-Identity-H"/>
          <w:sz w:val="17"/>
          <w:szCs w:val="17"/>
        </w:rPr>
        <w:t xml:space="preserve"> </w:t>
      </w:r>
      <w:r w:rsidRPr="006277BA">
        <w:rPr>
          <w:rFonts w:ascii="Times New Roman" w:hAnsi="Times New Roman" w:cs="Times New Roman"/>
          <w:sz w:val="28"/>
          <w:szCs w:val="28"/>
          <w:lang w:bidi="ar-IQ"/>
        </w:rPr>
        <w:t>If the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accumulation is sufficiently </w:t>
      </w:r>
      <w:r w:rsidRPr="006277BA">
        <w:rPr>
          <w:rFonts w:ascii="Times New Roman" w:hAnsi="Times New Roman" w:cs="Times New Roman"/>
          <w:sz w:val="28"/>
          <w:szCs w:val="28"/>
          <w:lang w:bidi="ar-IQ"/>
        </w:rPr>
        <w:t>severe there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6277BA">
        <w:rPr>
          <w:rFonts w:ascii="Times New Roman" w:hAnsi="Times New Roman" w:cs="Times New Roman"/>
          <w:sz w:val="28"/>
          <w:szCs w:val="28"/>
          <w:lang w:bidi="ar-IQ"/>
        </w:rPr>
        <w:t>may be pressure on the atria and a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6277BA">
        <w:rPr>
          <w:rFonts w:ascii="Times New Roman" w:hAnsi="Times New Roman" w:cs="Times New Roman"/>
          <w:sz w:val="28"/>
          <w:szCs w:val="28"/>
          <w:lang w:bidi="ar-IQ"/>
        </w:rPr>
        <w:t>diminished return of blood to the heart.</w:t>
      </w:r>
      <w:r w:rsidRPr="006277BA">
        <w:rPr>
          <w:rFonts w:ascii="Fd270930-Identity-H" w:cs="Fd270930-Identity-H"/>
          <w:sz w:val="17"/>
          <w:szCs w:val="17"/>
        </w:rPr>
        <w:t xml:space="preserve"> </w:t>
      </w:r>
    </w:p>
    <w:p w:rsidR="0022438C" w:rsidRDefault="006277BA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6277BA">
        <w:rPr>
          <w:rFonts w:ascii="Times New Roman" w:hAnsi="Times New Roman" w:cs="Times New Roman"/>
          <w:sz w:val="28"/>
          <w:szCs w:val="28"/>
          <w:lang w:bidi="ar-IQ"/>
        </w:rPr>
        <w:t>Clinical signs may be restricted to one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6277BA">
        <w:rPr>
          <w:rFonts w:ascii="Times New Roman" w:hAnsi="Times New Roman" w:cs="Times New Roman"/>
          <w:sz w:val="28"/>
          <w:szCs w:val="28"/>
          <w:lang w:bidi="ar-IQ"/>
        </w:rPr>
        <w:t>side of the chest in all species with an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6277BA">
        <w:rPr>
          <w:rFonts w:ascii="Times New Roman" w:hAnsi="Times New Roman" w:cs="Times New Roman"/>
          <w:sz w:val="28"/>
          <w:szCs w:val="28"/>
          <w:lang w:bidi="ar-IQ"/>
        </w:rPr>
        <w:t>imperforate mediastinum.</w:t>
      </w:r>
    </w:p>
    <w:p w:rsidR="006277BA" w:rsidRDefault="006277BA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3- </w:t>
      </w:r>
      <w:r w:rsidRPr="000B617F">
        <w:rPr>
          <w:rFonts w:ascii="Times New Roman" w:hAnsi="Times New Roman" w:cs="Times New Roman"/>
          <w:b/>
          <w:bCs/>
          <w:sz w:val="28"/>
          <w:szCs w:val="28"/>
          <w:lang w:bidi="ar-IQ"/>
        </w:rPr>
        <w:t>In the third stage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 the f</w:t>
      </w:r>
      <w:r w:rsidRPr="006277BA">
        <w:rPr>
          <w:rFonts w:ascii="Times New Roman" w:hAnsi="Times New Roman" w:cs="Times New Roman"/>
          <w:sz w:val="28"/>
          <w:szCs w:val="28"/>
          <w:lang w:bidi="ar-IQ"/>
        </w:rPr>
        <w:t>luid is resorbed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6277BA">
        <w:rPr>
          <w:rFonts w:ascii="Times New Roman" w:hAnsi="Times New Roman" w:cs="Times New Roman"/>
          <w:sz w:val="28"/>
          <w:szCs w:val="28"/>
          <w:lang w:bidi="ar-IQ"/>
        </w:rPr>
        <w:t>and adhesions develop, restricting movement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6277BA">
        <w:rPr>
          <w:rFonts w:ascii="Times New Roman" w:hAnsi="Times New Roman" w:cs="Times New Roman"/>
          <w:sz w:val="28"/>
          <w:szCs w:val="28"/>
          <w:lang w:bidi="ar-IQ"/>
        </w:rPr>
        <w:t>of the lungs and chest wall but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6277BA">
        <w:rPr>
          <w:rFonts w:ascii="Times New Roman" w:hAnsi="Times New Roman" w:cs="Times New Roman"/>
          <w:sz w:val="28"/>
          <w:szCs w:val="28"/>
          <w:lang w:bidi="ar-IQ"/>
        </w:rPr>
        <w:t>interference with respiratory exchange is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6277BA">
        <w:rPr>
          <w:rFonts w:ascii="Times New Roman" w:hAnsi="Times New Roman" w:cs="Times New Roman"/>
          <w:sz w:val="28"/>
          <w:szCs w:val="28"/>
          <w:lang w:bidi="ar-IQ"/>
        </w:rPr>
        <w:t>usually minor and disappears gradually as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6277BA">
        <w:rPr>
          <w:rFonts w:ascii="Times New Roman" w:hAnsi="Times New Roman" w:cs="Times New Roman"/>
          <w:sz w:val="28"/>
          <w:szCs w:val="28"/>
          <w:lang w:bidi="ar-IQ"/>
        </w:rPr>
        <w:t>the adhesions stretch with continuous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6277BA">
        <w:rPr>
          <w:rFonts w:ascii="Times New Roman" w:hAnsi="Times New Roman" w:cs="Times New Roman"/>
          <w:sz w:val="28"/>
          <w:szCs w:val="28"/>
          <w:lang w:bidi="ar-IQ"/>
        </w:rPr>
        <w:t>movement.</w:t>
      </w:r>
      <w:r w:rsidRPr="006277BA">
        <w:rPr>
          <w:rFonts w:ascii="Fd270930-Identity-H" w:cs="Fd270930-Identity-H"/>
          <w:sz w:val="17"/>
          <w:szCs w:val="17"/>
        </w:rPr>
        <w:t xml:space="preserve"> </w:t>
      </w:r>
      <w:r w:rsidRPr="006277BA">
        <w:rPr>
          <w:rFonts w:ascii="Times New Roman" w:hAnsi="Times New Roman" w:cs="Times New Roman"/>
          <w:sz w:val="28"/>
          <w:szCs w:val="28"/>
          <w:lang w:bidi="ar-IQ"/>
        </w:rPr>
        <w:t>The toxemia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6277BA">
        <w:rPr>
          <w:rFonts w:ascii="Times New Roman" w:hAnsi="Times New Roman" w:cs="Times New Roman"/>
          <w:sz w:val="28"/>
          <w:szCs w:val="28"/>
          <w:lang w:bidi="ar-IQ"/>
        </w:rPr>
        <w:t>may be severe when large amounts of pus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6277BA">
        <w:rPr>
          <w:rFonts w:ascii="Times New Roman" w:hAnsi="Times New Roman" w:cs="Times New Roman"/>
          <w:sz w:val="28"/>
          <w:szCs w:val="28"/>
          <w:lang w:bidi="ar-IQ"/>
        </w:rPr>
        <w:t>accumulate.</w:t>
      </w:r>
    </w:p>
    <w:p w:rsidR="00694AA7" w:rsidRDefault="00694AA7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5C4D1E" w:rsidRPr="005C4D1E" w:rsidRDefault="00820FA9" w:rsidP="005C4D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820FA9">
        <w:rPr>
          <w:rFonts w:ascii="Times New Roman" w:hAnsi="Times New Roman" w:cs="Times New Roman"/>
          <w:b/>
          <w:bCs/>
          <w:sz w:val="28"/>
          <w:szCs w:val="28"/>
          <w:lang w:bidi="ar-IQ"/>
        </w:rPr>
        <w:t>Clinical finding</w:t>
      </w:r>
      <w:r w:rsidR="000B617F" w:rsidRPr="00820FA9">
        <w:rPr>
          <w:rFonts w:ascii="Times New Roman" w:hAnsi="Times New Roman" w:cs="Times New Roman"/>
          <w:b/>
          <w:bCs/>
          <w:sz w:val="28"/>
          <w:szCs w:val="28"/>
          <w:lang w:bidi="ar-IQ"/>
        </w:rPr>
        <w:t>:</w:t>
      </w:r>
      <w:r w:rsidR="005C4D1E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  </w:t>
      </w:r>
      <w:r w:rsidR="005C4D1E" w:rsidRPr="005C4D1E">
        <w:rPr>
          <w:rFonts w:ascii="Times New Roman" w:hAnsi="Times New Roman" w:cs="Times New Roman"/>
          <w:sz w:val="28"/>
          <w:szCs w:val="28"/>
          <w:lang w:bidi="ar-IQ"/>
        </w:rPr>
        <w:t xml:space="preserve">There are 3 stages of pleurisy: </w:t>
      </w:r>
    </w:p>
    <w:p w:rsidR="005C4D1E" w:rsidRPr="005C4D1E" w:rsidRDefault="005C4D1E" w:rsidP="005C4D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>A</w:t>
      </w:r>
      <w:r w:rsidRPr="005C4D1E">
        <w:rPr>
          <w:rFonts w:ascii="Times New Roman" w:hAnsi="Times New Roman" w:cs="Times New Roman"/>
          <w:b/>
          <w:bCs/>
          <w:sz w:val="28"/>
          <w:szCs w:val="28"/>
          <w:lang w:bidi="ar-IQ"/>
        </w:rPr>
        <w:t>- Dry stage:</w:t>
      </w:r>
    </w:p>
    <w:p w:rsidR="005C4D1E" w:rsidRPr="005C4D1E" w:rsidRDefault="005C4D1E" w:rsidP="005C4D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5C4D1E">
        <w:rPr>
          <w:rFonts w:ascii="Times New Roman" w:hAnsi="Times New Roman" w:cs="Times New Roman"/>
          <w:sz w:val="28"/>
          <w:szCs w:val="28"/>
          <w:lang w:bidi="ar-IQ"/>
        </w:rPr>
        <w:t>Auscultation , frictional sound.</w:t>
      </w:r>
    </w:p>
    <w:p w:rsidR="005C4D1E" w:rsidRPr="005C4D1E" w:rsidRDefault="005C4D1E" w:rsidP="005C4D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5C4D1E">
        <w:rPr>
          <w:rFonts w:ascii="Times New Roman" w:hAnsi="Times New Roman" w:cs="Times New Roman"/>
          <w:sz w:val="28"/>
          <w:szCs w:val="28"/>
          <w:lang w:bidi="ar-IQ"/>
        </w:rPr>
        <w:t>Percussion , dull sound.</w:t>
      </w:r>
    </w:p>
    <w:p w:rsidR="005C4D1E" w:rsidRPr="005C4D1E" w:rsidRDefault="005C4D1E" w:rsidP="005C4D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>B</w:t>
      </w:r>
      <w:r w:rsidRPr="005C4D1E">
        <w:rPr>
          <w:rFonts w:ascii="Times New Roman" w:hAnsi="Times New Roman" w:cs="Times New Roman"/>
          <w:b/>
          <w:bCs/>
          <w:sz w:val="28"/>
          <w:szCs w:val="28"/>
          <w:lang w:bidi="ar-IQ"/>
        </w:rPr>
        <w:t>- Exudative stage:</w:t>
      </w:r>
    </w:p>
    <w:p w:rsidR="005C4D1E" w:rsidRPr="005C4D1E" w:rsidRDefault="005C4D1E" w:rsidP="005C4D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5C4D1E">
        <w:rPr>
          <w:rFonts w:ascii="Times New Roman" w:hAnsi="Times New Roman" w:cs="Times New Roman"/>
          <w:sz w:val="28"/>
          <w:szCs w:val="28"/>
          <w:lang w:bidi="ar-IQ"/>
        </w:rPr>
        <w:t xml:space="preserve">The fluid is accumulated in the ventral part of sac line of demarcation or </w:t>
      </w:r>
      <w:proofErr w:type="spellStart"/>
      <w:r w:rsidRPr="005C4D1E">
        <w:rPr>
          <w:rFonts w:ascii="Times New Roman" w:hAnsi="Times New Roman" w:cs="Times New Roman"/>
          <w:sz w:val="28"/>
          <w:szCs w:val="28"/>
          <w:lang w:bidi="ar-IQ"/>
        </w:rPr>
        <w:t>pleuritic</w:t>
      </w:r>
      <w:proofErr w:type="spellEnd"/>
      <w:r w:rsidRPr="005C4D1E">
        <w:rPr>
          <w:rFonts w:ascii="Times New Roman" w:hAnsi="Times New Roman" w:cs="Times New Roman"/>
          <w:sz w:val="28"/>
          <w:szCs w:val="28"/>
          <w:lang w:bidi="ar-IQ"/>
        </w:rPr>
        <w:t xml:space="preserve"> line which is horizontal line on percussion on the line , dull</w:t>
      </w:r>
      <w:r w:rsidRPr="005C4D1E">
        <w:rPr>
          <w:rFonts w:ascii="Times New Roman" w:hAnsi="Times New Roman" w:cs="Times New Roman" w:hint="cs"/>
          <w:sz w:val="28"/>
          <w:szCs w:val="28"/>
          <w:rtl/>
          <w:lang w:bidi="ar-EG"/>
        </w:rPr>
        <w:t xml:space="preserve"> </w:t>
      </w:r>
      <w:r w:rsidRPr="005C4D1E">
        <w:rPr>
          <w:rFonts w:ascii="Times New Roman" w:hAnsi="Times New Roman" w:cs="Times New Roman"/>
          <w:sz w:val="28"/>
          <w:szCs w:val="28"/>
          <w:lang w:bidi="ar-IQ"/>
        </w:rPr>
        <w:t xml:space="preserve">sound&amp; on auscultation above the line , normal, vesicular sound. &amp; below the line absence of sound because of exudates. </w:t>
      </w:r>
    </w:p>
    <w:p w:rsidR="005C4D1E" w:rsidRPr="005C4D1E" w:rsidRDefault="005C4D1E" w:rsidP="005C4D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>C</w:t>
      </w:r>
      <w:r w:rsidRPr="005C4D1E">
        <w:rPr>
          <w:rFonts w:ascii="Times New Roman" w:hAnsi="Times New Roman" w:cs="Times New Roman"/>
          <w:b/>
          <w:bCs/>
          <w:sz w:val="28"/>
          <w:szCs w:val="28"/>
          <w:lang w:bidi="ar-IQ"/>
        </w:rPr>
        <w:t>- Adherent stage</w:t>
      </w:r>
      <w:r w:rsidRPr="005C4D1E">
        <w:rPr>
          <w:rFonts w:ascii="Times New Roman" w:hAnsi="Times New Roman" w:cs="Times New Roman"/>
          <w:sz w:val="28"/>
          <w:szCs w:val="28"/>
          <w:lang w:bidi="ar-IQ"/>
        </w:rPr>
        <w:t>:</w:t>
      </w:r>
    </w:p>
    <w:p w:rsidR="005C4D1E" w:rsidRPr="005C4D1E" w:rsidRDefault="005C4D1E" w:rsidP="005C4D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5C4D1E">
        <w:rPr>
          <w:rFonts w:ascii="Times New Roman" w:hAnsi="Times New Roman" w:cs="Times New Roman"/>
          <w:sz w:val="28"/>
          <w:szCs w:val="28"/>
          <w:lang w:bidi="ar-IQ"/>
        </w:rPr>
        <w:t>On percussion , dull sound.</w:t>
      </w:r>
    </w:p>
    <w:p w:rsidR="005C4D1E" w:rsidRPr="005C4D1E" w:rsidRDefault="005C4D1E" w:rsidP="005C4D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5C4D1E">
        <w:rPr>
          <w:rFonts w:ascii="Times New Roman" w:hAnsi="Times New Roman" w:cs="Times New Roman"/>
          <w:sz w:val="28"/>
          <w:szCs w:val="28"/>
          <w:lang w:bidi="ar-IQ"/>
        </w:rPr>
        <w:t>On auscultation , frictional sound.</w:t>
      </w:r>
    </w:p>
    <w:p w:rsidR="005C4D1E" w:rsidRPr="005C4D1E" w:rsidRDefault="005C4D1E" w:rsidP="005C4D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FD3E26" w:rsidRDefault="000B617F" w:rsidP="00FD3E26">
      <w:pPr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Fd270930-Identity-H" w:cs="Fd270930-Identity-H"/>
          <w:sz w:val="17"/>
          <w:szCs w:val="17"/>
        </w:rPr>
      </w:pPr>
      <w:r w:rsidRPr="000B617F">
        <w:rPr>
          <w:rFonts w:ascii="Times New Roman" w:hAnsi="Times New Roman" w:cs="Times New Roman"/>
          <w:sz w:val="28"/>
          <w:szCs w:val="28"/>
          <w:lang w:bidi="ar-IQ"/>
        </w:rPr>
        <w:t xml:space="preserve">The clinical findings of </w:t>
      </w:r>
      <w:proofErr w:type="spellStart"/>
      <w:r w:rsidRPr="000B617F">
        <w:rPr>
          <w:rFonts w:ascii="Times New Roman" w:hAnsi="Times New Roman" w:cs="Times New Roman"/>
          <w:sz w:val="28"/>
          <w:szCs w:val="28"/>
          <w:lang w:bidi="ar-IQ"/>
        </w:rPr>
        <w:t>pleuritis</w:t>
      </w:r>
      <w:proofErr w:type="spellEnd"/>
      <w:r w:rsidRPr="000B617F">
        <w:rPr>
          <w:rFonts w:ascii="Times New Roman" w:hAnsi="Times New Roman" w:cs="Times New Roman"/>
          <w:sz w:val="28"/>
          <w:szCs w:val="28"/>
          <w:lang w:bidi="ar-IQ"/>
        </w:rPr>
        <w:t xml:space="preserve"> vary from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0B617F">
        <w:rPr>
          <w:rFonts w:ascii="Times New Roman" w:hAnsi="Times New Roman" w:cs="Times New Roman"/>
          <w:sz w:val="28"/>
          <w:szCs w:val="28"/>
          <w:lang w:bidi="ar-IQ"/>
        </w:rPr>
        <w:t>mild to severe. depending on the species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0B617F">
        <w:rPr>
          <w:rFonts w:ascii="Times New Roman" w:hAnsi="Times New Roman" w:cs="Times New Roman"/>
          <w:sz w:val="28"/>
          <w:szCs w:val="28"/>
          <w:lang w:bidi="ar-IQ"/>
        </w:rPr>
        <w:t>and the nature and severity of the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0B617F">
        <w:rPr>
          <w:rFonts w:ascii="Times New Roman" w:hAnsi="Times New Roman" w:cs="Times New Roman"/>
          <w:sz w:val="28"/>
          <w:szCs w:val="28"/>
          <w:lang w:bidi="ar-IQ"/>
        </w:rPr>
        <w:t>inflammation.</w:t>
      </w:r>
      <w:r w:rsidRPr="000B617F">
        <w:rPr>
          <w:rFonts w:ascii="Fd270930-Identity-H" w:cs="Fd270930-Identity-H"/>
          <w:sz w:val="17"/>
          <w:szCs w:val="17"/>
        </w:rPr>
        <w:t xml:space="preserve"> </w:t>
      </w:r>
    </w:p>
    <w:p w:rsidR="00FD3E26" w:rsidRDefault="000B617F" w:rsidP="00FD3E26">
      <w:pPr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Fd270930-Identity-H" w:cs="Fd270930-Identity-H"/>
          <w:sz w:val="17"/>
          <w:szCs w:val="17"/>
        </w:rPr>
      </w:pPr>
      <w:r w:rsidRPr="00FD3E26">
        <w:rPr>
          <w:rFonts w:ascii="Times New Roman" w:hAnsi="Times New Roman" w:cs="Times New Roman"/>
          <w:sz w:val="28"/>
          <w:szCs w:val="28"/>
          <w:lang w:bidi="ar-IQ"/>
        </w:rPr>
        <w:t xml:space="preserve">In </w:t>
      </w:r>
      <w:proofErr w:type="spellStart"/>
      <w:r w:rsidRPr="00FD3E26">
        <w:rPr>
          <w:rFonts w:ascii="Times New Roman" w:hAnsi="Times New Roman" w:cs="Times New Roman"/>
          <w:sz w:val="28"/>
          <w:szCs w:val="28"/>
          <w:lang w:bidi="ar-IQ"/>
        </w:rPr>
        <w:t>peracute</w:t>
      </w:r>
      <w:proofErr w:type="spellEnd"/>
      <w:r w:rsidRPr="00FD3E26">
        <w:rPr>
          <w:rFonts w:ascii="Times New Roman" w:hAnsi="Times New Roman" w:cs="Times New Roman"/>
          <w:sz w:val="28"/>
          <w:szCs w:val="28"/>
          <w:lang w:bidi="ar-IQ"/>
        </w:rPr>
        <w:t xml:space="preserve"> to acute stages of </w:t>
      </w:r>
      <w:proofErr w:type="spellStart"/>
      <w:r w:rsidRPr="00FD3E26">
        <w:rPr>
          <w:rFonts w:ascii="Times New Roman" w:hAnsi="Times New Roman" w:cs="Times New Roman"/>
          <w:sz w:val="28"/>
          <w:szCs w:val="28"/>
          <w:lang w:bidi="ar-IQ"/>
        </w:rPr>
        <w:t>pleuropneumonia</w:t>
      </w:r>
      <w:proofErr w:type="spellEnd"/>
      <w:r w:rsidRPr="00FD3E2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FD3E26">
        <w:rPr>
          <w:rFonts w:ascii="Times New Roman" w:hAnsi="Times New Roman" w:cs="Times New Roman"/>
          <w:sz w:val="28"/>
          <w:szCs w:val="28"/>
          <w:lang w:bidi="ar-IQ"/>
        </w:rPr>
        <w:t xml:space="preserve">in horse </w:t>
      </w:r>
      <w:proofErr w:type="spellStart"/>
      <w:r w:rsidR="00FD3E26">
        <w:rPr>
          <w:rFonts w:ascii="Times New Roman" w:hAnsi="Times New Roman" w:cs="Times New Roman"/>
          <w:sz w:val="28"/>
          <w:szCs w:val="28"/>
          <w:lang w:bidi="ar-IQ"/>
        </w:rPr>
        <w:t>commone</w:t>
      </w:r>
      <w:proofErr w:type="spellEnd"/>
      <w:r w:rsidR="00FD3E2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FD3E26">
        <w:rPr>
          <w:rFonts w:ascii="Times New Roman" w:hAnsi="Times New Roman" w:cs="Times New Roman"/>
          <w:sz w:val="28"/>
          <w:szCs w:val="28"/>
          <w:lang w:bidi="ar-IQ"/>
        </w:rPr>
        <w:t>finding are fever, toxemia, tachycardia, anorexia, depression, nasal discharge, coughing,</w:t>
      </w:r>
      <w:r w:rsidR="001312D3" w:rsidRPr="00FD3E2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FD3E26">
        <w:rPr>
          <w:rFonts w:ascii="Times New Roman" w:hAnsi="Times New Roman" w:cs="Times New Roman"/>
          <w:sz w:val="28"/>
          <w:szCs w:val="28"/>
          <w:lang w:bidi="ar-IQ"/>
        </w:rPr>
        <w:t>exercise into</w:t>
      </w:r>
      <w:r w:rsidR="001312D3" w:rsidRPr="00FD3E26">
        <w:rPr>
          <w:rFonts w:ascii="Times New Roman" w:hAnsi="Times New Roman" w:cs="Times New Roman"/>
          <w:sz w:val="28"/>
          <w:szCs w:val="28"/>
          <w:lang w:bidi="ar-IQ"/>
        </w:rPr>
        <w:t xml:space="preserve">lerance, </w:t>
      </w:r>
      <w:r w:rsidRPr="00FD3E26">
        <w:rPr>
          <w:rFonts w:ascii="Times New Roman" w:hAnsi="Times New Roman" w:cs="Times New Roman"/>
          <w:sz w:val="28"/>
          <w:szCs w:val="28"/>
          <w:lang w:bidi="ar-IQ"/>
        </w:rPr>
        <w:t>breathing distress,</w:t>
      </w:r>
      <w:r w:rsidR="001312D3" w:rsidRPr="00FD3E2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FD3E26">
        <w:rPr>
          <w:rFonts w:ascii="Times New Roman" w:hAnsi="Times New Roman" w:cs="Times New Roman"/>
          <w:sz w:val="28"/>
          <w:szCs w:val="28"/>
          <w:lang w:bidi="ar-IQ"/>
        </w:rPr>
        <w:t>and flared nostrils.</w:t>
      </w:r>
      <w:r w:rsidRPr="00FD3E26">
        <w:rPr>
          <w:rFonts w:ascii="Fd270930-Identity-H" w:cs="Fd270930-Identity-H"/>
          <w:sz w:val="17"/>
          <w:szCs w:val="17"/>
        </w:rPr>
        <w:t xml:space="preserve"> </w:t>
      </w:r>
    </w:p>
    <w:p w:rsidR="00FD3E26" w:rsidRDefault="000B617F" w:rsidP="00FD3E26">
      <w:pPr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Fd270930-Identity-H" w:cs="Fd270930-Identity-H"/>
          <w:sz w:val="17"/>
          <w:szCs w:val="17"/>
        </w:rPr>
      </w:pPr>
      <w:r w:rsidRPr="00FD3E26">
        <w:rPr>
          <w:rFonts w:ascii="Times New Roman" w:hAnsi="Times New Roman" w:cs="Times New Roman"/>
          <w:sz w:val="28"/>
          <w:szCs w:val="28"/>
          <w:lang w:bidi="ar-IQ"/>
        </w:rPr>
        <w:t>The nasal discharge depends on the presence or absence of</w:t>
      </w:r>
      <w:r w:rsidR="001312D3" w:rsidRPr="00FD3E2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FD3E26">
        <w:rPr>
          <w:rFonts w:ascii="Times New Roman" w:hAnsi="Times New Roman" w:cs="Times New Roman"/>
          <w:sz w:val="28"/>
          <w:szCs w:val="28"/>
          <w:lang w:bidi="ar-IQ"/>
        </w:rPr>
        <w:t xml:space="preserve">pneumonia. It may be absent or copious and its nature may vary from </w:t>
      </w:r>
      <w:proofErr w:type="spellStart"/>
      <w:r w:rsidRPr="00FD3E26">
        <w:rPr>
          <w:rFonts w:ascii="Times New Roman" w:hAnsi="Times New Roman" w:cs="Times New Roman"/>
          <w:sz w:val="28"/>
          <w:szCs w:val="28"/>
          <w:lang w:bidi="ar-IQ"/>
        </w:rPr>
        <w:t>mucohemorrhagic</w:t>
      </w:r>
      <w:proofErr w:type="spellEnd"/>
      <w:r w:rsidRPr="00FD3E26">
        <w:rPr>
          <w:rFonts w:ascii="Times New Roman" w:hAnsi="Times New Roman" w:cs="Times New Roman"/>
          <w:sz w:val="28"/>
          <w:szCs w:val="28"/>
          <w:lang w:bidi="ar-IQ"/>
        </w:rPr>
        <w:t xml:space="preserve"> to </w:t>
      </w:r>
      <w:proofErr w:type="spellStart"/>
      <w:r w:rsidRPr="00FD3E26">
        <w:rPr>
          <w:rFonts w:ascii="Times New Roman" w:hAnsi="Times New Roman" w:cs="Times New Roman"/>
          <w:sz w:val="28"/>
          <w:szCs w:val="28"/>
          <w:lang w:bidi="ar-IQ"/>
        </w:rPr>
        <w:t>mucopurulent</w:t>
      </w:r>
      <w:proofErr w:type="spellEnd"/>
      <w:r w:rsidRPr="00FD3E26"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FD3E26" w:rsidRPr="002C7CED" w:rsidRDefault="000B617F" w:rsidP="00FD3E26">
      <w:pPr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Fd270930-Identity-H" w:cs="Fd270930-Identity-H"/>
          <w:b/>
          <w:bCs/>
          <w:sz w:val="17"/>
          <w:szCs w:val="17"/>
        </w:rPr>
      </w:pPr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>Pleural pain (</w:t>
      </w:r>
      <w:proofErr w:type="spellStart"/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>pleurodynia</w:t>
      </w:r>
      <w:proofErr w:type="spellEnd"/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>) is common and manifested as pawing, stiff forelimb gait, abducted elbows and reluctance to move or lie down.</w:t>
      </w:r>
      <w:r w:rsidR="00345C3B"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Horse with pleural pain often </w:t>
      </w:r>
      <w:r w:rsidR="00345C3B"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reluctant to cough . </w:t>
      </w:r>
    </w:p>
    <w:p w:rsidR="00FD3E26" w:rsidRDefault="00345C3B" w:rsidP="00FD3E26">
      <w:pPr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Fd270930-Identity-H" w:cs="Fd270930-Identity-H"/>
          <w:sz w:val="17"/>
          <w:szCs w:val="17"/>
        </w:rPr>
      </w:pPr>
      <w:r w:rsidRPr="00FD3E26">
        <w:rPr>
          <w:rFonts w:ascii="Times New Roman" w:hAnsi="Times New Roman" w:cs="Times New Roman"/>
          <w:sz w:val="28"/>
          <w:szCs w:val="28"/>
          <w:lang w:bidi="ar-IQ"/>
        </w:rPr>
        <w:lastRenderedPageBreak/>
        <w:t xml:space="preserve">In the early stages of </w:t>
      </w:r>
      <w:proofErr w:type="spellStart"/>
      <w:r w:rsidRPr="00FD3E26">
        <w:rPr>
          <w:rFonts w:ascii="Times New Roman" w:hAnsi="Times New Roman" w:cs="Times New Roman"/>
          <w:sz w:val="28"/>
          <w:szCs w:val="28"/>
          <w:lang w:bidi="ar-IQ"/>
        </w:rPr>
        <w:t>pleuritis</w:t>
      </w:r>
      <w:proofErr w:type="spellEnd"/>
      <w:r w:rsidRPr="00FD3E26">
        <w:rPr>
          <w:rFonts w:ascii="Times New Roman" w:hAnsi="Times New Roman" w:cs="Times New Roman"/>
          <w:sz w:val="28"/>
          <w:szCs w:val="28"/>
          <w:lang w:bidi="ar-IQ"/>
        </w:rPr>
        <w:t>, breathing is rapid and shallow, markedly abdominal and movement of the thoracic wall is restricted.</w:t>
      </w:r>
      <w:r w:rsidRPr="00FD3E26">
        <w:rPr>
          <w:rFonts w:ascii="Fd270930-Identity-H" w:cs="Fd270930-Identity-H"/>
          <w:sz w:val="17"/>
          <w:szCs w:val="17"/>
        </w:rPr>
        <w:t xml:space="preserve"> </w:t>
      </w:r>
    </w:p>
    <w:p w:rsidR="00FD3E26" w:rsidRPr="002C7CED" w:rsidRDefault="00345C3B" w:rsidP="00FD3E26">
      <w:pPr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Fd270930-Identity-H" w:cs="Fd270930-Identity-H"/>
          <w:b/>
          <w:bCs/>
          <w:sz w:val="17"/>
          <w:szCs w:val="17"/>
        </w:rPr>
      </w:pPr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The application of hand pressure on the thoracic wall and deep digital palpation of </w:t>
      </w:r>
      <w:proofErr w:type="spellStart"/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>intercostals</w:t>
      </w:r>
      <w:proofErr w:type="spellEnd"/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spaces usually causes pain manifested by a grunt, a spasm of the </w:t>
      </w:r>
      <w:proofErr w:type="spellStart"/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>intercostals</w:t>
      </w:r>
      <w:proofErr w:type="spellEnd"/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muscles or an escape maneuver.</w:t>
      </w:r>
      <w:r w:rsidRPr="002C7CED">
        <w:rPr>
          <w:rFonts w:ascii="Fd251840-Identity-H" w:cs="Fd251840-Identity-H"/>
          <w:b/>
          <w:bCs/>
          <w:sz w:val="14"/>
          <w:szCs w:val="14"/>
        </w:rPr>
        <w:t xml:space="preserve"> </w:t>
      </w:r>
    </w:p>
    <w:p w:rsidR="00FD3E26" w:rsidRPr="002C7CED" w:rsidRDefault="00345C3B" w:rsidP="00FD3E26">
      <w:pPr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Fd270930-Identity-H" w:cs="Fd270930-Identity-H"/>
          <w:b/>
          <w:bCs/>
          <w:sz w:val="17"/>
          <w:szCs w:val="17"/>
        </w:rPr>
      </w:pPr>
      <w:proofErr w:type="spellStart"/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>Pleuritic</w:t>
      </w:r>
      <w:proofErr w:type="spellEnd"/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friction sounds</w:t>
      </w:r>
      <w:r w:rsidRPr="002C7CED">
        <w:rPr>
          <w:rFonts w:ascii="Fd270930-Identity-H" w:cs="Fd270930-Identity-H"/>
          <w:b/>
          <w:bCs/>
          <w:sz w:val="17"/>
          <w:szCs w:val="17"/>
        </w:rPr>
        <w:t xml:space="preserve"> </w:t>
      </w:r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>may be audible over the thoracic wall.</w:t>
      </w:r>
      <w:r w:rsidR="00FD3E26" w:rsidRPr="002C7CED">
        <w:rPr>
          <w:rFonts w:ascii="Fd270930-Identity-H" w:cs="Fd270930-Identity-H"/>
          <w:b/>
          <w:bCs/>
          <w:sz w:val="17"/>
          <w:szCs w:val="17"/>
        </w:rPr>
        <w:t xml:space="preserve"> </w:t>
      </w:r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When the </w:t>
      </w:r>
      <w:proofErr w:type="spellStart"/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>pleuritis</w:t>
      </w:r>
      <w:proofErr w:type="spellEnd"/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involves the pleural surface of the pericardial sac a friction rub may be heard with each cardiac cycle and be confused with the friction sound of pericarditis.</w:t>
      </w:r>
      <w:r w:rsidRPr="002C7CED">
        <w:rPr>
          <w:rFonts w:ascii="Fd270930-Identity-H" w:cs="Fd270930-Identity-H"/>
          <w:b/>
          <w:bCs/>
          <w:sz w:val="17"/>
          <w:szCs w:val="17"/>
        </w:rPr>
        <w:t xml:space="preserve"> </w:t>
      </w:r>
    </w:p>
    <w:p w:rsidR="00FD3E26" w:rsidRPr="00FD3E26" w:rsidRDefault="00345C3B" w:rsidP="00FD3E26">
      <w:pPr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Fd270930-Identity-H" w:cs="Fd270930-Identity-H"/>
          <w:sz w:val="17"/>
          <w:szCs w:val="17"/>
        </w:rPr>
      </w:pPr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Subcutaneous edema of the ventral </w:t>
      </w:r>
      <w:proofErr w:type="spellStart"/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>body,wall</w:t>
      </w:r>
      <w:proofErr w:type="spellEnd"/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extending from the pectorals to the </w:t>
      </w:r>
      <w:proofErr w:type="spellStart"/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>prepubic</w:t>
      </w:r>
      <w:proofErr w:type="spellEnd"/>
      <w:r w:rsidRPr="002C7CED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area is common in horses with advance pleurisy</w:t>
      </w:r>
      <w:r w:rsidRPr="00FD3E26">
        <w:rPr>
          <w:rFonts w:ascii="Times New Roman" w:hAnsi="Times New Roman" w:cs="Times New Roman"/>
          <w:sz w:val="28"/>
          <w:szCs w:val="28"/>
          <w:lang w:bidi="ar-IQ"/>
        </w:rPr>
        <w:t xml:space="preserve"> .</w:t>
      </w:r>
      <w:r w:rsidRPr="00FD3E26">
        <w:rPr>
          <w:rFonts w:ascii="Fd446361-Identity-H" w:cs="Fd446361-Identity-H"/>
          <w:sz w:val="15"/>
          <w:szCs w:val="15"/>
        </w:rPr>
        <w:t xml:space="preserve"> </w:t>
      </w:r>
    </w:p>
    <w:p w:rsidR="000B617F" w:rsidRPr="00FD3E26" w:rsidRDefault="009E3179" w:rsidP="00FD3E26">
      <w:pPr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Fd270930-Identity-H" w:cs="Fd270930-Identity-H"/>
          <w:sz w:val="17"/>
          <w:szCs w:val="17"/>
        </w:rPr>
      </w:pPr>
      <w:r w:rsidRPr="00FD3E26">
        <w:rPr>
          <w:rFonts w:ascii="Times New Roman" w:hAnsi="Times New Roman" w:cs="Times New Roman"/>
          <w:sz w:val="28"/>
          <w:szCs w:val="28"/>
          <w:lang w:bidi="ar-IQ"/>
        </w:rPr>
        <w:t xml:space="preserve">When pleura effusion dullness on acoustic </w:t>
      </w:r>
      <w:r w:rsidR="00345C3B" w:rsidRPr="00FD3E26">
        <w:rPr>
          <w:rFonts w:ascii="Times New Roman" w:hAnsi="Times New Roman" w:cs="Times New Roman"/>
          <w:sz w:val="28"/>
          <w:szCs w:val="28"/>
          <w:lang w:bidi="ar-IQ"/>
        </w:rPr>
        <w:t>percussion</w:t>
      </w:r>
      <w:r w:rsidRPr="00FD3E2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345C3B" w:rsidRPr="00FD3E26">
        <w:rPr>
          <w:rFonts w:ascii="Times New Roman" w:hAnsi="Times New Roman" w:cs="Times New Roman"/>
          <w:sz w:val="28"/>
          <w:szCs w:val="28"/>
          <w:lang w:bidi="ar-IQ"/>
        </w:rPr>
        <w:t>over the fluid -filled area of the thorax is</w:t>
      </w:r>
      <w:r w:rsidRPr="00FD3E2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345C3B" w:rsidRPr="00FD3E26">
        <w:rPr>
          <w:rFonts w:ascii="Times New Roman" w:hAnsi="Times New Roman" w:cs="Times New Roman"/>
          <w:sz w:val="28"/>
          <w:szCs w:val="28"/>
          <w:lang w:bidi="ar-IQ"/>
        </w:rPr>
        <w:t xml:space="preserve">characteristic of </w:t>
      </w:r>
      <w:proofErr w:type="spellStart"/>
      <w:r w:rsidR="00345C3B" w:rsidRPr="00FD3E26">
        <w:rPr>
          <w:rFonts w:ascii="Times New Roman" w:hAnsi="Times New Roman" w:cs="Times New Roman"/>
          <w:sz w:val="28"/>
          <w:szCs w:val="28"/>
          <w:lang w:bidi="ar-IQ"/>
        </w:rPr>
        <w:t>pleuritis</w:t>
      </w:r>
      <w:proofErr w:type="spellEnd"/>
      <w:r w:rsidR="00345C3B" w:rsidRPr="00FD3E26">
        <w:rPr>
          <w:rFonts w:ascii="Times New Roman" w:hAnsi="Times New Roman" w:cs="Times New Roman"/>
          <w:sz w:val="28"/>
          <w:szCs w:val="28"/>
          <w:lang w:bidi="ar-IQ"/>
        </w:rPr>
        <w:t xml:space="preserve"> in which there is</w:t>
      </w:r>
      <w:r w:rsidRPr="00FD3E2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345C3B" w:rsidRPr="00FD3E26">
        <w:rPr>
          <w:rFonts w:ascii="Times New Roman" w:hAnsi="Times New Roman" w:cs="Times New Roman"/>
          <w:sz w:val="28"/>
          <w:szCs w:val="28"/>
          <w:lang w:bidi="ar-IQ"/>
        </w:rPr>
        <w:t>a significant amount of pleural effusion.</w:t>
      </w:r>
    </w:p>
    <w:p w:rsidR="00694AA7" w:rsidRDefault="00694AA7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5C4D1E" w:rsidRDefault="005C4D1E" w:rsidP="005C4D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1312D3" w:rsidRDefault="00694AA7" w:rsidP="001312D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1312D3">
        <w:rPr>
          <w:rFonts w:ascii="Times New Roman" w:hAnsi="Times New Roman" w:cs="Times New Roman"/>
          <w:b/>
          <w:bCs/>
          <w:sz w:val="28"/>
          <w:szCs w:val="28"/>
          <w:lang w:bidi="ar-IQ"/>
        </w:rPr>
        <w:t>Clinical pathology</w:t>
      </w:r>
      <w:r w:rsidR="009E3179" w:rsidRPr="001312D3">
        <w:rPr>
          <w:rFonts w:ascii="Times New Roman" w:hAnsi="Times New Roman" w:cs="Times New Roman"/>
          <w:b/>
          <w:bCs/>
          <w:sz w:val="28"/>
          <w:szCs w:val="28"/>
          <w:lang w:bidi="ar-IQ"/>
        </w:rPr>
        <w:t>:</w:t>
      </w:r>
    </w:p>
    <w:p w:rsidR="00694AA7" w:rsidRDefault="00694AA7" w:rsidP="001312D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>A-</w:t>
      </w:r>
      <w:proofErr w:type="spellStart"/>
      <w:r w:rsidR="009E3179"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>Thoracocentesis</w:t>
      </w:r>
      <w:proofErr w:type="spellEnd"/>
      <w:r w:rsidR="009E3179"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(</w:t>
      </w:r>
      <w:proofErr w:type="spellStart"/>
      <w:r w:rsidR="009E3179"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>pleurocentesis</w:t>
      </w:r>
      <w:proofErr w:type="spellEnd"/>
      <w:r w:rsidR="009E3179"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>)</w:t>
      </w:r>
      <w:r w:rsidR="009E3179">
        <w:rPr>
          <w:rFonts w:ascii="Times New Roman" w:hAnsi="Times New Roman" w:cs="Times New Roman"/>
          <w:sz w:val="28"/>
          <w:szCs w:val="28"/>
          <w:lang w:bidi="ar-IQ"/>
        </w:rPr>
        <w:t xml:space="preserve"> :</w:t>
      </w:r>
      <w:r w:rsidR="009E3179" w:rsidRPr="009E3179">
        <w:rPr>
          <w:rFonts w:ascii="Fd343877-Identity-H" w:cs="Fd343877-Identity-H"/>
          <w:sz w:val="14"/>
          <w:szCs w:val="14"/>
        </w:rPr>
        <w:t xml:space="preserve"> </w:t>
      </w:r>
    </w:p>
    <w:p w:rsidR="009E3179" w:rsidRDefault="009E3179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9E3179">
        <w:rPr>
          <w:rFonts w:ascii="Times New Roman" w:hAnsi="Times New Roman" w:cs="Times New Roman"/>
          <w:sz w:val="28"/>
          <w:szCs w:val="28"/>
          <w:lang w:bidi="ar-IQ"/>
        </w:rPr>
        <w:t>The fluid is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>examined for its odor, color and viscosity,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>protein concentration and presence of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>blood or tumor cells, and is cultured for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>bacteria. It is important to determine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>whether the fluid is an exudate or a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>transudate.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9E3179" w:rsidRPr="00694AA7" w:rsidRDefault="00694AA7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>B-</w:t>
      </w:r>
      <w:proofErr w:type="spellStart"/>
      <w:r w:rsidR="009E3179"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>Pleuroscopy</w:t>
      </w:r>
      <w:proofErr w:type="spellEnd"/>
      <w:r w:rsidR="009E3179"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</w:t>
      </w:r>
    </w:p>
    <w:p w:rsidR="00694AA7" w:rsidRDefault="00694AA7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>C-</w:t>
      </w:r>
      <w:proofErr w:type="spellStart"/>
      <w:r w:rsidR="009E3179"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>Heamatology</w:t>
      </w:r>
      <w:proofErr w:type="spellEnd"/>
      <w:r w:rsidR="009E3179"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>:</w:t>
      </w:r>
    </w:p>
    <w:p w:rsidR="009E3179" w:rsidRPr="00694AA7" w:rsidRDefault="009E3179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>leukopenia and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>neutropenia with toxic neutrophils are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>common</w:t>
      </w:r>
      <w:r w:rsidRPr="009E3179">
        <w:rPr>
          <w:rFonts w:ascii="Fd343877-Identity-H" w:cs="Fd343877-Identity-H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ar-IQ"/>
        </w:rPr>
        <w:t>i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 xml:space="preserve">n </w:t>
      </w:r>
      <w:proofErr w:type="spellStart"/>
      <w:r w:rsidRPr="009E3179">
        <w:rPr>
          <w:rFonts w:ascii="Times New Roman" w:hAnsi="Times New Roman" w:cs="Times New Roman"/>
          <w:sz w:val="28"/>
          <w:szCs w:val="28"/>
          <w:lang w:bidi="ar-IQ"/>
        </w:rPr>
        <w:t>peracute</w:t>
      </w:r>
      <w:proofErr w:type="spellEnd"/>
      <w:r w:rsidRPr="009E3179">
        <w:rPr>
          <w:rFonts w:ascii="Times New Roman" w:hAnsi="Times New Roman" w:cs="Times New Roman"/>
          <w:sz w:val="28"/>
          <w:szCs w:val="28"/>
          <w:lang w:bidi="ar-IQ"/>
        </w:rPr>
        <w:t xml:space="preserve"> bacterial </w:t>
      </w:r>
      <w:proofErr w:type="spellStart"/>
      <w:r w:rsidRPr="009E3179">
        <w:rPr>
          <w:rFonts w:ascii="Times New Roman" w:hAnsi="Times New Roman" w:cs="Times New Roman"/>
          <w:sz w:val="28"/>
          <w:szCs w:val="28"/>
          <w:lang w:bidi="ar-IQ"/>
        </w:rPr>
        <w:t>pleuropneumonia</w:t>
      </w:r>
      <w:proofErr w:type="spellEnd"/>
      <w:r w:rsidRPr="009E3179">
        <w:rPr>
          <w:rFonts w:ascii="Times New Roman" w:hAnsi="Times New Roman" w:cs="Times New Roman"/>
          <w:sz w:val="28"/>
          <w:szCs w:val="28"/>
          <w:lang w:bidi="ar-IQ"/>
        </w:rPr>
        <w:t xml:space="preserve"> in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horses and cattle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>.</w:t>
      </w:r>
      <w:r w:rsidRPr="009E3179">
        <w:rPr>
          <w:rFonts w:ascii="Fd343877-Identity-H" w:cs="Fd343877-Identity-H"/>
          <w:sz w:val="14"/>
          <w:szCs w:val="14"/>
        </w:rPr>
        <w:t xml:space="preserve"> </w:t>
      </w:r>
    </w:p>
    <w:p w:rsidR="009E3179" w:rsidRDefault="009E3179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In acute </w:t>
      </w:r>
      <w:proofErr w:type="spellStart"/>
      <w:r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>pleuritis</w:t>
      </w:r>
      <w:proofErr w:type="spellEnd"/>
      <w:r w:rsidRPr="009E3179">
        <w:rPr>
          <w:rFonts w:ascii="Times New Roman" w:hAnsi="Times New Roman" w:cs="Times New Roman"/>
          <w:sz w:val="28"/>
          <w:szCs w:val="28"/>
          <w:lang w:bidi="ar-IQ"/>
        </w:rPr>
        <w:t xml:space="preserve"> with severe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 xml:space="preserve">toxemia, </w:t>
      </w:r>
      <w:proofErr w:type="spellStart"/>
      <w:r w:rsidRPr="009E3179">
        <w:rPr>
          <w:rFonts w:ascii="Times New Roman" w:hAnsi="Times New Roman" w:cs="Times New Roman"/>
          <w:sz w:val="28"/>
          <w:szCs w:val="28"/>
          <w:lang w:bidi="ar-IQ"/>
        </w:rPr>
        <w:t>hemoconcentration</w:t>
      </w:r>
      <w:proofErr w:type="spellEnd"/>
      <w:r w:rsidRPr="009E3179">
        <w:rPr>
          <w:rFonts w:ascii="Times New Roman" w:hAnsi="Times New Roman" w:cs="Times New Roman"/>
          <w:sz w:val="28"/>
          <w:szCs w:val="28"/>
          <w:lang w:bidi="ar-IQ"/>
        </w:rPr>
        <w:t>, neutropenia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>with a left shift and toxic neutrophils are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>common.</w:t>
      </w:r>
      <w:r w:rsidRPr="009E3179">
        <w:rPr>
          <w:rFonts w:ascii="Fd343877-Identity-H" w:cs="Fd343877-Identity-H"/>
          <w:sz w:val="14"/>
          <w:szCs w:val="14"/>
        </w:rPr>
        <w:t xml:space="preserve"> </w:t>
      </w:r>
    </w:p>
    <w:p w:rsidR="009E3179" w:rsidRDefault="009E3179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In </w:t>
      </w:r>
      <w:proofErr w:type="spellStart"/>
      <w:r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>subacute</w:t>
      </w:r>
      <w:proofErr w:type="spellEnd"/>
      <w:r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and chronic stages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>normal to high leukocyte counts are often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>present.</w:t>
      </w:r>
      <w:r>
        <w:rPr>
          <w:rFonts w:ascii="Fd343877-Identity-H" w:cs="Fd343877-Identity-H"/>
          <w:sz w:val="14"/>
          <w:szCs w:val="14"/>
        </w:rPr>
        <w:t xml:space="preserve"> </w:t>
      </w:r>
      <w:proofErr w:type="spellStart"/>
      <w:r w:rsidRPr="009E3179">
        <w:rPr>
          <w:rFonts w:ascii="Times New Roman" w:hAnsi="Times New Roman" w:cs="Times New Roman"/>
          <w:sz w:val="28"/>
          <w:szCs w:val="28"/>
          <w:lang w:bidi="ar-IQ"/>
        </w:rPr>
        <w:t>Hyperfibrinogenemia</w:t>
      </w:r>
      <w:proofErr w:type="spellEnd"/>
      <w:r w:rsidRPr="009E3179">
        <w:rPr>
          <w:rFonts w:ascii="Times New Roman" w:hAnsi="Times New Roman" w:cs="Times New Roman"/>
          <w:sz w:val="28"/>
          <w:szCs w:val="28"/>
          <w:lang w:bidi="ar-IQ"/>
        </w:rPr>
        <w:t>, decreased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>albumin-globulin ratio and anemia are</w:t>
      </w:r>
      <w:r w:rsidR="00EE6562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  <w:lang w:bidi="ar-IQ"/>
        </w:rPr>
        <w:t xml:space="preserve">common in chronic </w:t>
      </w:r>
      <w:proofErr w:type="spellStart"/>
      <w:r w:rsidRPr="009E3179">
        <w:rPr>
          <w:rFonts w:ascii="Times New Roman" w:hAnsi="Times New Roman" w:cs="Times New Roman"/>
          <w:sz w:val="28"/>
          <w:szCs w:val="28"/>
          <w:lang w:bidi="ar-IQ"/>
        </w:rPr>
        <w:t>pleuropneumonia</w:t>
      </w:r>
      <w:proofErr w:type="spellEnd"/>
      <w:r w:rsidRPr="009E3179"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694AA7" w:rsidRDefault="00694AA7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>D-</w:t>
      </w:r>
      <w:r w:rsidR="00EE6562"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>Ultrasonography</w:t>
      </w:r>
      <w:r w:rsidR="00EE6562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694AA7" w:rsidRDefault="00EE6562" w:rsidP="00FD3E2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is more reliable to detection of pleural fluid in horse than radiography .</w:t>
      </w:r>
    </w:p>
    <w:p w:rsidR="005C4D1E" w:rsidRDefault="005C4D1E" w:rsidP="005C4D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EE6562" w:rsidRPr="00694AA7" w:rsidRDefault="00694AA7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>Necropsy finding</w:t>
      </w:r>
      <w:r w:rsidR="00EE6562"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>:</w:t>
      </w:r>
    </w:p>
    <w:p w:rsidR="001312D3" w:rsidRDefault="00694AA7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Fd343877-Identity-H" w:cs="Fd343877-Identity-H"/>
          <w:sz w:val="14"/>
          <w:szCs w:val="14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  </w:t>
      </w:r>
      <w:r w:rsidR="00EE6562" w:rsidRPr="00EE6562">
        <w:rPr>
          <w:rFonts w:ascii="Times New Roman" w:hAnsi="Times New Roman" w:cs="Times New Roman"/>
          <w:sz w:val="28"/>
          <w:szCs w:val="28"/>
          <w:lang w:bidi="ar-IQ"/>
        </w:rPr>
        <w:t>In early acute pleurisy there is marked</w:t>
      </w:r>
      <w:r w:rsidR="00EE6562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E6562" w:rsidRPr="00EE6562">
        <w:rPr>
          <w:rFonts w:ascii="Times New Roman" w:hAnsi="Times New Roman" w:cs="Times New Roman"/>
          <w:sz w:val="28"/>
          <w:szCs w:val="28"/>
          <w:lang w:bidi="ar-IQ"/>
        </w:rPr>
        <w:t>edema, thickening and hyperemia of the</w:t>
      </w:r>
      <w:r w:rsidR="00EE6562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E6562" w:rsidRPr="00EE6562">
        <w:rPr>
          <w:rFonts w:ascii="Times New Roman" w:hAnsi="Times New Roman" w:cs="Times New Roman"/>
          <w:sz w:val="28"/>
          <w:szCs w:val="28"/>
          <w:lang w:bidi="ar-IQ"/>
        </w:rPr>
        <w:t>pleura, with engorgement of small vessels</w:t>
      </w:r>
      <w:r w:rsidR="00EE6562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E6562" w:rsidRPr="00EE6562">
        <w:rPr>
          <w:rFonts w:ascii="Times New Roman" w:hAnsi="Times New Roman" w:cs="Times New Roman"/>
          <w:sz w:val="28"/>
          <w:szCs w:val="28"/>
          <w:lang w:bidi="ar-IQ"/>
        </w:rPr>
        <w:t>and the presence of tags and shreds of</w:t>
      </w:r>
      <w:r w:rsidR="00EE6562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E6562" w:rsidRPr="00EE6562">
        <w:rPr>
          <w:rFonts w:ascii="Times New Roman" w:hAnsi="Times New Roman" w:cs="Times New Roman"/>
          <w:sz w:val="28"/>
          <w:szCs w:val="28"/>
          <w:lang w:bidi="ar-IQ"/>
        </w:rPr>
        <w:t>fibrin.</w:t>
      </w:r>
    </w:p>
    <w:p w:rsidR="00EE6562" w:rsidRDefault="00EE6562" w:rsidP="001312D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EE6562">
        <w:rPr>
          <w:rFonts w:ascii="Fd343877-Identity-H" w:cs="Fd343877-Identity-H"/>
          <w:sz w:val="14"/>
          <w:szCs w:val="14"/>
        </w:rPr>
        <w:lastRenderedPageBreak/>
        <w:t xml:space="preserve"> </w:t>
      </w:r>
      <w:r w:rsidRPr="00EE6562">
        <w:rPr>
          <w:rFonts w:ascii="Times New Roman" w:hAnsi="Times New Roman" w:cs="Times New Roman"/>
          <w:sz w:val="28"/>
          <w:szCs w:val="28"/>
          <w:lang w:bidi="ar-IQ"/>
        </w:rPr>
        <w:t>In the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E6562">
        <w:rPr>
          <w:rFonts w:ascii="Times New Roman" w:hAnsi="Times New Roman" w:cs="Times New Roman"/>
          <w:sz w:val="28"/>
          <w:szCs w:val="28"/>
          <w:lang w:bidi="ar-IQ"/>
        </w:rPr>
        <w:t>exudative stage the pleural cavity contains</w:t>
      </w:r>
      <w:r w:rsidR="001312D3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E6562">
        <w:rPr>
          <w:rFonts w:ascii="Times New Roman" w:hAnsi="Times New Roman" w:cs="Times New Roman"/>
          <w:sz w:val="28"/>
          <w:szCs w:val="28"/>
          <w:lang w:bidi="ar-IQ"/>
        </w:rPr>
        <w:t>an excessive quantity of turbid fluid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E6562">
        <w:rPr>
          <w:rFonts w:ascii="Times New Roman" w:hAnsi="Times New Roman" w:cs="Times New Roman"/>
          <w:sz w:val="28"/>
          <w:szCs w:val="28"/>
          <w:lang w:bidi="ar-IQ"/>
        </w:rPr>
        <w:t>containing flakes and clots of fibrin. The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E6562">
        <w:rPr>
          <w:rFonts w:ascii="Times New Roman" w:hAnsi="Times New Roman" w:cs="Times New Roman"/>
          <w:sz w:val="28"/>
          <w:szCs w:val="28"/>
          <w:lang w:bidi="ar-IQ"/>
        </w:rPr>
        <w:t>pleura is thickened and the central parts of the lung are collapsed and dark red in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E6562">
        <w:rPr>
          <w:rFonts w:ascii="Times New Roman" w:hAnsi="Times New Roman" w:cs="Times New Roman"/>
          <w:sz w:val="28"/>
          <w:szCs w:val="28"/>
          <w:lang w:bidi="ar-IQ"/>
        </w:rPr>
        <w:t>color.</w:t>
      </w:r>
    </w:p>
    <w:p w:rsidR="00694AA7" w:rsidRDefault="00694AA7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EE6562" w:rsidRPr="00694AA7" w:rsidRDefault="00EE6562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>Differential diagnosis:</w:t>
      </w:r>
    </w:p>
    <w:p w:rsidR="007E693B" w:rsidRDefault="007E693B" w:rsidP="00694AA7">
      <w:pPr>
        <w:pStyle w:val="a4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7E693B">
        <w:rPr>
          <w:rFonts w:ascii="Times New Roman" w:hAnsi="Times New Roman" w:cs="Times New Roman"/>
          <w:sz w:val="28"/>
          <w:szCs w:val="28"/>
          <w:lang w:bidi="ar-IQ"/>
        </w:rPr>
        <w:t>Pneumonia</w:t>
      </w:r>
    </w:p>
    <w:p w:rsidR="007E693B" w:rsidRDefault="007E693B" w:rsidP="00694AA7">
      <w:pPr>
        <w:pStyle w:val="a4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7E693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E6562" w:rsidRPr="00EE6562">
        <w:rPr>
          <w:rFonts w:ascii="Times New Roman" w:hAnsi="Times New Roman" w:cs="Times New Roman"/>
          <w:sz w:val="28"/>
          <w:szCs w:val="28"/>
          <w:lang w:bidi="ar-IQ"/>
        </w:rPr>
        <w:t>Pulmonary emphysema</w:t>
      </w:r>
      <w:r w:rsidR="00EE6562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7E693B" w:rsidRDefault="00EE6562" w:rsidP="00694AA7">
      <w:pPr>
        <w:pStyle w:val="a4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EE6562">
        <w:rPr>
          <w:rFonts w:ascii="Times New Roman" w:hAnsi="Times New Roman" w:cs="Times New Roman"/>
          <w:sz w:val="28"/>
          <w:szCs w:val="28"/>
          <w:lang w:bidi="ar-IQ"/>
        </w:rPr>
        <w:t xml:space="preserve">Hydrothorax and </w:t>
      </w:r>
      <w:proofErr w:type="spellStart"/>
      <w:r w:rsidRPr="00EE6562">
        <w:rPr>
          <w:rFonts w:ascii="Times New Roman" w:hAnsi="Times New Roman" w:cs="Times New Roman"/>
          <w:sz w:val="28"/>
          <w:szCs w:val="28"/>
          <w:lang w:bidi="ar-IQ"/>
        </w:rPr>
        <w:t>hemothorax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7E693B" w:rsidRDefault="00EE6562" w:rsidP="00694AA7">
      <w:pPr>
        <w:pStyle w:val="a4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EE6562">
        <w:rPr>
          <w:rFonts w:ascii="Times New Roman" w:hAnsi="Times New Roman" w:cs="Times New Roman"/>
          <w:sz w:val="28"/>
          <w:szCs w:val="28"/>
          <w:lang w:bidi="ar-IQ"/>
        </w:rPr>
        <w:t>Pulmonary congestion and edema</w:t>
      </w:r>
      <w:r w:rsidR="007E693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EE6562" w:rsidRDefault="007E693B" w:rsidP="00694AA7">
      <w:pPr>
        <w:pStyle w:val="a4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Pulmonary abscess</w:t>
      </w:r>
    </w:p>
    <w:p w:rsidR="007E693B" w:rsidRDefault="007E693B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7E693B" w:rsidRDefault="007E693B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Treatment </w:t>
      </w:r>
      <w:r w:rsidR="00694AA7">
        <w:rPr>
          <w:rFonts w:ascii="Times New Roman" w:hAnsi="Times New Roman" w:cs="Times New Roman"/>
          <w:b/>
          <w:bCs/>
          <w:sz w:val="28"/>
          <w:szCs w:val="28"/>
          <w:lang w:bidi="ar-IQ"/>
        </w:rPr>
        <w:t>:</w:t>
      </w:r>
    </w:p>
    <w:p w:rsidR="00694AA7" w:rsidRDefault="00694AA7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The prognosis depended on the severity</w:t>
      </w:r>
      <w:r w:rsidR="001312D3">
        <w:rPr>
          <w:rFonts w:ascii="Times New Roman" w:hAnsi="Times New Roman" w:cs="Times New Roman"/>
          <w:sz w:val="28"/>
          <w:szCs w:val="28"/>
          <w:lang w:bidi="ar-IQ"/>
        </w:rPr>
        <w:t xml:space="preserve"> and extent of </w:t>
      </w:r>
      <w:proofErr w:type="spellStart"/>
      <w:r w:rsidR="001312D3">
        <w:rPr>
          <w:rFonts w:ascii="Times New Roman" w:hAnsi="Times New Roman" w:cs="Times New Roman"/>
          <w:sz w:val="28"/>
          <w:szCs w:val="28"/>
          <w:lang w:bidi="ar-IQ"/>
        </w:rPr>
        <w:t>pleuritis</w:t>
      </w:r>
      <w:proofErr w:type="spellEnd"/>
      <w:r w:rsidR="001312D3">
        <w:rPr>
          <w:rFonts w:ascii="Times New Roman" w:hAnsi="Times New Roman" w:cs="Times New Roman"/>
          <w:sz w:val="28"/>
          <w:szCs w:val="28"/>
          <w:lang w:bidi="ar-IQ"/>
        </w:rPr>
        <w:t xml:space="preserve"> and the presence of pneumonia 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1312D3" w:rsidRDefault="001312D3" w:rsidP="001312D3">
      <w:pPr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Antimicrobial therapy selected on basis of culture and </w:t>
      </w:r>
      <w:proofErr w:type="spellStart"/>
      <w:r>
        <w:rPr>
          <w:rFonts w:ascii="Times New Roman" w:hAnsi="Times New Roman" w:cs="Times New Roman"/>
          <w:sz w:val="28"/>
          <w:szCs w:val="28"/>
          <w:lang w:bidi="ar-IQ"/>
        </w:rPr>
        <w:t>sensivity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 xml:space="preserve"> or broad spectrum antibiotics</w:t>
      </w:r>
    </w:p>
    <w:p w:rsidR="001312D3" w:rsidRDefault="001312D3" w:rsidP="001312D3">
      <w:pPr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Drainage and lavage of pleural cavity</w:t>
      </w:r>
    </w:p>
    <w:p w:rsidR="001312D3" w:rsidRPr="00694AA7" w:rsidRDefault="001312D3" w:rsidP="001312D3">
      <w:pPr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Thoracotomy   </w:t>
      </w:r>
    </w:p>
    <w:p w:rsidR="002E4D43" w:rsidRDefault="002E4D43" w:rsidP="002E4D43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6600"/>
          <w:sz w:val="32"/>
          <w:szCs w:val="32"/>
        </w:rPr>
      </w:pPr>
    </w:p>
    <w:p w:rsidR="005C4D1E" w:rsidRDefault="005C4D1E" w:rsidP="002E4D43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6600"/>
          <w:sz w:val="32"/>
          <w:szCs w:val="32"/>
        </w:rPr>
      </w:pPr>
    </w:p>
    <w:p w:rsidR="002E4D43" w:rsidRPr="00BA551E" w:rsidRDefault="002E4D43" w:rsidP="005C4D1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551E">
        <w:rPr>
          <w:rFonts w:ascii="Times New Roman" w:eastAsia="Times New Roman" w:hAnsi="Times New Roman" w:cs="Times New Roman"/>
          <w:b/>
          <w:bCs/>
          <w:color w:val="FF6600"/>
          <w:sz w:val="32"/>
          <w:szCs w:val="32"/>
        </w:rPr>
        <w:t>Diaphragmatic Hernia</w:t>
      </w:r>
    </w:p>
    <w:p w:rsidR="002E4D43" w:rsidRDefault="002E4D43" w:rsidP="002E4D4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51E">
        <w:rPr>
          <w:rFonts w:ascii="Times New Roman" w:eastAsia="Times New Roman" w:hAnsi="Times New Roman" w:cs="Times New Roman"/>
          <w:sz w:val="28"/>
          <w:szCs w:val="28"/>
        </w:rPr>
        <w:t xml:space="preserve">Diaphragmatic hernia is rare in farm animals except in cattle especially in association with traumatic </w:t>
      </w:r>
      <w:proofErr w:type="spellStart"/>
      <w:r w:rsidRPr="00BA551E">
        <w:rPr>
          <w:rFonts w:ascii="Times New Roman" w:eastAsia="Times New Roman" w:hAnsi="Times New Roman" w:cs="Times New Roman"/>
          <w:sz w:val="28"/>
          <w:szCs w:val="28"/>
        </w:rPr>
        <w:t>reticulo</w:t>
      </w:r>
      <w:proofErr w:type="spellEnd"/>
      <w:r w:rsidRPr="00BA551E">
        <w:rPr>
          <w:rFonts w:ascii="Times New Roman" w:eastAsia="Times New Roman" w:hAnsi="Times New Roman" w:cs="Times New Roman"/>
          <w:sz w:val="28"/>
          <w:szCs w:val="28"/>
        </w:rPr>
        <w:t>-peritonitis, here the hernia is small &amp;not</w:t>
      </w:r>
      <w:r w:rsidRPr="00BA551E">
        <w:rPr>
          <w:rFonts w:ascii="Times New Roman" w:eastAsia="Times New Roman" w:hAnsi="Times New Roman" w:cs="Times New Roman" w:hint="cs"/>
          <w:sz w:val="28"/>
          <w:szCs w:val="28"/>
          <w:rtl/>
          <w:lang w:bidi="ar-EG"/>
        </w:rPr>
        <w:t xml:space="preserve"> </w:t>
      </w:r>
      <w:r w:rsidRPr="00BA551E">
        <w:rPr>
          <w:rFonts w:ascii="Times New Roman" w:eastAsia="Times New Roman" w:hAnsi="Times New Roman" w:cs="Times New Roman"/>
          <w:sz w:val="28"/>
          <w:szCs w:val="28"/>
        </w:rPr>
        <w:t>cause any respiratory disturbance except there is abnormal sound on chest.</w:t>
      </w:r>
      <w:r w:rsidRPr="00BA551E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  <w:r w:rsidRPr="00BA551E">
        <w:rPr>
          <w:rFonts w:ascii="Times New Roman" w:eastAsia="Times New Roman" w:hAnsi="Times New Roman" w:cs="Times New Roman"/>
          <w:sz w:val="28"/>
          <w:szCs w:val="28"/>
        </w:rPr>
        <w:t>Occasional hernia can be occurred by foreign body. Congenital hernia is recommended in all spp.</w:t>
      </w:r>
    </w:p>
    <w:p w:rsidR="002E4D43" w:rsidRPr="00BA551E" w:rsidRDefault="002E4D43" w:rsidP="002E4D4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4D43" w:rsidRPr="00BA551E" w:rsidRDefault="002E4D43" w:rsidP="002E4D4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51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</w:rPr>
        <w:t>Clinical findings:</w:t>
      </w:r>
    </w:p>
    <w:p w:rsidR="002E4D43" w:rsidRPr="00BA551E" w:rsidRDefault="002E4D43" w:rsidP="002E4D43">
      <w:pPr>
        <w:numPr>
          <w:ilvl w:val="0"/>
          <w:numId w:val="9"/>
        </w:numPr>
        <w:bidi w:val="0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A551E">
        <w:rPr>
          <w:rFonts w:ascii="Times New Roman" w:eastAsia="Times New Roman" w:hAnsi="Times New Roman" w:cs="Times New Roman"/>
          <w:sz w:val="28"/>
          <w:szCs w:val="28"/>
        </w:rPr>
        <w:t>Colic &amp; dyspnea in horse.</w:t>
      </w:r>
      <w:r w:rsidRPr="00BA55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4D43" w:rsidRPr="00BA551E" w:rsidRDefault="002E4D43" w:rsidP="002E4D43">
      <w:pPr>
        <w:numPr>
          <w:ilvl w:val="0"/>
          <w:numId w:val="9"/>
        </w:numPr>
        <w:bidi w:val="0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A551E">
        <w:rPr>
          <w:rFonts w:ascii="Times New Roman" w:eastAsia="Times New Roman" w:hAnsi="Times New Roman" w:cs="Times New Roman"/>
          <w:sz w:val="28"/>
          <w:szCs w:val="28"/>
        </w:rPr>
        <w:t>Presence of intestinal sound in the thorax.</w:t>
      </w:r>
      <w:r w:rsidRPr="00BA55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4D43" w:rsidRDefault="002E4D43" w:rsidP="002E4D43">
      <w:pPr>
        <w:numPr>
          <w:ilvl w:val="0"/>
          <w:numId w:val="9"/>
        </w:numPr>
        <w:bidi w:val="0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A551E">
        <w:rPr>
          <w:rFonts w:ascii="Times New Roman" w:eastAsia="Times New Roman" w:hAnsi="Times New Roman" w:cs="Times New Roman"/>
          <w:sz w:val="28"/>
          <w:szCs w:val="28"/>
        </w:rPr>
        <w:t>There may be a small fold projection from the chest wall.</w:t>
      </w:r>
      <w:r w:rsidRPr="00BA55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4D43" w:rsidRPr="00BA551E" w:rsidRDefault="002E4D43" w:rsidP="002E4D43">
      <w:pPr>
        <w:bidi w:val="0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2E4D43" w:rsidRPr="00BA551E" w:rsidRDefault="002E4D43" w:rsidP="002E4D4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51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</w:rPr>
        <w:t xml:space="preserve">Treatment: </w:t>
      </w:r>
      <w:r w:rsidRPr="00BA551E">
        <w:rPr>
          <w:rFonts w:ascii="Times New Roman" w:eastAsia="Times New Roman" w:hAnsi="Times New Roman" w:cs="Times New Roman"/>
          <w:sz w:val="28"/>
          <w:szCs w:val="28"/>
        </w:rPr>
        <w:t>surgically.</w:t>
      </w:r>
    </w:p>
    <w:p w:rsidR="00EE6562" w:rsidRPr="006277BA" w:rsidRDefault="00EE6562" w:rsidP="00694A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sectPr w:rsidR="00EE6562" w:rsidRPr="006277BA" w:rsidSect="00A67434">
      <w:headerReference w:type="default" r:id="rId8"/>
      <w:footerReference w:type="default" r:id="rId9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236" w:rsidRDefault="00CF0236" w:rsidP="00FD3E26">
      <w:pPr>
        <w:spacing w:after="0" w:line="240" w:lineRule="auto"/>
      </w:pPr>
      <w:r>
        <w:separator/>
      </w:r>
    </w:p>
  </w:endnote>
  <w:endnote w:type="continuationSeparator" w:id="0">
    <w:p w:rsidR="00CF0236" w:rsidRDefault="00CF0236" w:rsidP="00FD3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d270930-Identity-H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Fd251840-Identity-H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Fd446361-Identity-H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Fd343877-Identity-H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E26" w:rsidRDefault="00E45B2A">
    <w:pPr>
      <w:pStyle w:val="a6"/>
    </w:pPr>
    <w:r>
      <w:rPr>
        <w:rFonts w:ascii="Cambria" w:hAnsi="Cambria"/>
        <w:noProof/>
        <w:sz w:val="28"/>
        <w:szCs w:val="28"/>
        <w:rtl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3449955</wp:posOffset>
              </wp:positionH>
              <wp:positionV relativeFrom="page">
                <wp:posOffset>9984105</wp:posOffset>
              </wp:positionV>
              <wp:extent cx="661670" cy="502920"/>
              <wp:effectExtent l="11430" t="11430" r="12700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661670" cy="502920"/>
                      </a:xfrm>
                      <a:prstGeom prst="horizontalScroll">
                        <a:avLst>
                          <a:gd name="adj" fmla="val 25000"/>
                        </a:avLst>
                      </a:prstGeom>
                      <a:noFill/>
                      <a:ln w="9525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17365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FD3E26" w:rsidRPr="00FD3E26" w:rsidRDefault="00FD3E26">
                          <w:pPr>
                            <w:jc w:val="center"/>
                            <w:rPr>
                              <w:color w:val="80808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A4773C" w:rsidRPr="00A4773C">
                            <w:rPr>
                              <w:rFonts w:cs="Calibri"/>
                              <w:noProof/>
                              <w:color w:val="808080"/>
                              <w:rtl/>
                              <w:lang w:val="ar-SA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AutoShape 1" o:spid="_x0000_s1026" type="#_x0000_t98" style="position:absolute;left:0;text-align:left;margin-left:271.65pt;margin-top:786.15pt;width:52.1pt;height:39.6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" adj="5400" filled="f" fillcolor="#17365d" strokecolor="#a5a5a5">
              <v:textbox>
                <w:txbxContent>
                  <w:p w:rsidR="00FD3E26" w:rsidRPr="00FD3E26" w:rsidRDefault="00FD3E26">
                    <w:pPr>
                      <w:jc w:val="center"/>
                      <w:rPr>
                        <w:color w:val="808080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A4773C" w:rsidRPr="00A4773C">
                      <w:rPr>
                        <w:rFonts w:cs="Calibri"/>
                        <w:noProof/>
                        <w:color w:val="808080"/>
                        <w:rtl/>
                        <w:lang w:val="ar-SA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236" w:rsidRDefault="00CF0236" w:rsidP="00FD3E26">
      <w:pPr>
        <w:spacing w:after="0" w:line="240" w:lineRule="auto"/>
      </w:pPr>
      <w:r>
        <w:separator/>
      </w:r>
    </w:p>
  </w:footnote>
  <w:footnote w:type="continuationSeparator" w:id="0">
    <w:p w:rsidR="00CF0236" w:rsidRDefault="00CF0236" w:rsidP="00FD3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73C" w:rsidRDefault="00A4773C" w:rsidP="00A4773C">
    <w:pPr>
      <w:pStyle w:val="a5"/>
      <w:spacing w:line="240" w:lineRule="auto"/>
      <w:jc w:val="both"/>
      <w:rPr>
        <w:rFonts w:asciiTheme="majorBidi" w:eastAsiaTheme="minorHAnsi" w:hAnsiTheme="majorBidi" w:cstheme="majorBidi"/>
        <w:sz w:val="24"/>
        <w:szCs w:val="24"/>
        <w:rtl/>
        <w:lang w:bidi="ar-IQ"/>
      </w:rPr>
    </w:pPr>
    <w:proofErr w:type="spellStart"/>
    <w:r w:rsidRPr="00FD0EF4">
      <w:rPr>
        <w:rFonts w:asciiTheme="majorBidi" w:eastAsiaTheme="minorHAnsi" w:hAnsiTheme="majorBidi" w:cstheme="majorBidi"/>
        <w:sz w:val="24"/>
        <w:szCs w:val="24"/>
        <w:lang w:bidi="ar-IQ"/>
      </w:rPr>
      <w:t>Diyala</w:t>
    </w:r>
    <w:proofErr w:type="spellEnd"/>
    <w:r w:rsidRPr="00FD0EF4">
      <w:rPr>
        <w:rFonts w:asciiTheme="majorBidi" w:eastAsiaTheme="minorHAnsi" w:hAnsiTheme="majorBidi" w:cstheme="majorBidi"/>
        <w:sz w:val="24"/>
        <w:szCs w:val="24"/>
        <w:lang w:bidi="ar-IQ"/>
      </w:rPr>
      <w:t xml:space="preserve"> University </w:t>
    </w:r>
    <w:r>
      <w:rPr>
        <w:rFonts w:asciiTheme="majorBidi" w:eastAsiaTheme="minorHAnsi" w:hAnsiTheme="majorBidi" w:cstheme="majorBidi"/>
        <w:sz w:val="24"/>
        <w:szCs w:val="24"/>
        <w:lang w:bidi="ar-IQ"/>
      </w:rPr>
      <w:t xml:space="preserve">                   </w:t>
    </w:r>
    <w:r w:rsidRPr="00FD0EF4">
      <w:rPr>
        <w:rFonts w:asciiTheme="majorBidi" w:eastAsiaTheme="minorHAnsi" w:hAnsiTheme="majorBidi" w:cstheme="majorBidi"/>
        <w:sz w:val="24"/>
        <w:szCs w:val="24"/>
        <w:lang w:bidi="ar-IQ"/>
      </w:rPr>
      <w:t xml:space="preserve">     </w:t>
    </w:r>
    <w:r>
      <w:rPr>
        <w:rFonts w:asciiTheme="majorBidi" w:eastAsiaTheme="minorHAnsi" w:hAnsiTheme="majorBidi" w:cstheme="majorBidi"/>
        <w:sz w:val="24"/>
        <w:szCs w:val="24"/>
        <w:lang w:bidi="ar-IQ"/>
      </w:rPr>
      <w:t xml:space="preserve"> </w:t>
    </w:r>
    <w:r w:rsidRPr="00FD0EF4">
      <w:rPr>
        <w:rFonts w:asciiTheme="majorBidi" w:eastAsiaTheme="minorHAnsi" w:hAnsiTheme="majorBidi" w:cstheme="majorBidi"/>
        <w:sz w:val="24"/>
        <w:szCs w:val="24"/>
        <w:lang w:bidi="ar-IQ"/>
      </w:rPr>
      <w:t xml:space="preserve">       Stage : 4</w:t>
    </w:r>
    <w:r w:rsidRPr="00FD0EF4">
      <w:rPr>
        <w:rFonts w:asciiTheme="majorBidi" w:eastAsiaTheme="minorHAnsi" w:hAnsiTheme="majorBidi" w:cstheme="majorBidi"/>
        <w:sz w:val="24"/>
        <w:szCs w:val="24"/>
        <w:vertAlign w:val="superscript"/>
        <w:lang w:bidi="ar-IQ"/>
      </w:rPr>
      <w:t>th</w:t>
    </w:r>
    <w:r>
      <w:rPr>
        <w:rFonts w:asciiTheme="majorBidi" w:eastAsiaTheme="minorHAnsi" w:hAnsiTheme="majorBidi" w:cstheme="majorBidi"/>
        <w:sz w:val="24"/>
        <w:szCs w:val="24"/>
        <w:lang w:bidi="ar-IQ"/>
      </w:rPr>
      <w:t xml:space="preserve"> Stage          </w:t>
    </w:r>
    <w:r w:rsidRPr="00FD0EF4">
      <w:rPr>
        <w:rFonts w:asciiTheme="majorBidi" w:eastAsiaTheme="minorHAnsi" w:hAnsiTheme="majorBidi" w:cstheme="majorBidi"/>
        <w:sz w:val="24"/>
        <w:szCs w:val="24"/>
        <w:lang w:bidi="ar-IQ"/>
      </w:rPr>
      <w:t xml:space="preserve">     </w:t>
    </w:r>
  </w:p>
  <w:p w:rsidR="00A4773C" w:rsidRPr="00FD0EF4" w:rsidRDefault="00A4773C" w:rsidP="00A4773C">
    <w:pPr>
      <w:pStyle w:val="a5"/>
      <w:spacing w:line="240" w:lineRule="auto"/>
      <w:jc w:val="both"/>
      <w:rPr>
        <w:rFonts w:asciiTheme="majorBidi" w:eastAsiaTheme="minorHAnsi" w:hAnsiTheme="majorBidi" w:cstheme="majorBidi"/>
        <w:sz w:val="24"/>
        <w:szCs w:val="24"/>
        <w:rtl/>
        <w:lang w:bidi="ar-IQ"/>
      </w:rPr>
    </w:pPr>
    <w:r w:rsidRPr="00FD0EF4">
      <w:rPr>
        <w:rFonts w:asciiTheme="majorBidi" w:eastAsiaTheme="minorHAnsi" w:hAnsiTheme="majorBidi" w:cstheme="majorBidi"/>
        <w:sz w:val="24"/>
        <w:szCs w:val="24"/>
        <w:lang w:bidi="ar-IQ"/>
      </w:rPr>
      <w:t>Faculty of Veterinary Medicine</w:t>
    </w:r>
    <w:r>
      <w:rPr>
        <w:rFonts w:asciiTheme="majorBidi" w:eastAsiaTheme="minorHAnsi" w:hAnsiTheme="majorBidi" w:cstheme="majorBidi"/>
        <w:sz w:val="24"/>
        <w:szCs w:val="24"/>
        <w:lang w:bidi="ar-IQ"/>
      </w:rPr>
      <w:t xml:space="preserve">                 </w:t>
    </w:r>
    <w:r w:rsidRPr="00FD0EF4">
      <w:rPr>
        <w:rFonts w:asciiTheme="majorBidi" w:eastAsiaTheme="minorHAnsi" w:hAnsiTheme="majorBidi" w:cstheme="majorBidi"/>
        <w:sz w:val="24"/>
        <w:szCs w:val="24"/>
        <w:lang w:bidi="ar-IQ"/>
      </w:rPr>
      <w:t xml:space="preserve">    Subject:</w:t>
    </w:r>
    <w:r>
      <w:rPr>
        <w:rFonts w:asciiTheme="majorBidi" w:eastAsiaTheme="minorHAnsi" w:hAnsiTheme="majorBidi" w:cstheme="majorBidi"/>
        <w:sz w:val="24"/>
        <w:szCs w:val="24"/>
        <w:lang w:bidi="ar-IQ"/>
      </w:rPr>
      <w:t xml:space="preserve"> Internal Medicine </w:t>
    </w:r>
  </w:p>
  <w:p w:rsidR="00FD3E26" w:rsidRPr="00A4773C" w:rsidRDefault="00A4773C" w:rsidP="00A4773C">
    <w:pPr>
      <w:tabs>
        <w:tab w:val="center" w:pos="4153"/>
        <w:tab w:val="right" w:pos="8306"/>
      </w:tabs>
      <w:spacing w:after="0" w:line="240" w:lineRule="auto"/>
      <w:jc w:val="both"/>
      <w:rPr>
        <w:rFonts w:asciiTheme="majorBidi" w:eastAsiaTheme="minorHAnsi" w:hAnsiTheme="majorBidi" w:cstheme="majorBidi" w:hint="cs"/>
        <w:sz w:val="24"/>
        <w:szCs w:val="24"/>
        <w:lang w:bidi="ar-IQ"/>
      </w:rPr>
    </w:pPr>
    <w:r w:rsidRPr="00FD0EF4">
      <w:rPr>
        <w:rFonts w:asciiTheme="majorBidi" w:eastAsiaTheme="minorHAnsi" w:hAnsiTheme="majorBidi" w:cstheme="majorBidi"/>
        <w:sz w:val="24"/>
        <w:szCs w:val="24"/>
        <w:lang w:bidi="ar-IQ"/>
      </w:rPr>
      <w:t xml:space="preserve">   By: D</w:t>
    </w:r>
    <w:r>
      <w:rPr>
        <w:rFonts w:asciiTheme="majorBidi" w:eastAsiaTheme="minorHAnsi" w:hAnsiTheme="majorBidi" w:cstheme="majorBidi"/>
        <w:sz w:val="24"/>
        <w:szCs w:val="24"/>
        <w:lang w:bidi="ar-IQ"/>
      </w:rPr>
      <w:t>r. TAREQ RIFAAHT MINNA</w:t>
    </w:r>
    <w:r>
      <w:rPr>
        <w:rFonts w:asciiTheme="majorBidi" w:eastAsiaTheme="minorHAnsi" w:hAnsiTheme="majorBidi" w:cstheme="majorBidi"/>
        <w:sz w:val="24"/>
        <w:szCs w:val="24"/>
        <w:lang w:bidi="ar-IQ"/>
      </w:rPr>
      <w:t>T</w:t>
    </w:r>
    <w:r>
      <w:rPr>
        <w:rFonts w:asciiTheme="majorBidi" w:eastAsiaTheme="minorHAnsi" w:hAnsiTheme="majorBidi" w:cstheme="majorBidi"/>
        <w:sz w:val="24"/>
        <w:szCs w:val="24"/>
        <w:lang w:bidi="ar-IQ"/>
      </w:rPr>
      <w:t xml:space="preserve">     (No. )              </w:t>
    </w:r>
    <w:r w:rsidRPr="00FD0EF4">
      <w:rPr>
        <w:rFonts w:asciiTheme="majorBidi" w:eastAsiaTheme="minorHAnsi" w:hAnsiTheme="majorBidi" w:cstheme="majorBidi"/>
        <w:sz w:val="24"/>
        <w:szCs w:val="24"/>
        <w:lang w:bidi="ar-IQ"/>
      </w:rPr>
      <w:t xml:space="preserve">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CB8"/>
    <w:multiLevelType w:val="hybridMultilevel"/>
    <w:tmpl w:val="F6ACA64A"/>
    <w:lvl w:ilvl="0" w:tplc="77FEAC28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160C7"/>
    <w:multiLevelType w:val="hybridMultilevel"/>
    <w:tmpl w:val="F6ACA64A"/>
    <w:lvl w:ilvl="0" w:tplc="77FEAC28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67269"/>
    <w:multiLevelType w:val="multilevel"/>
    <w:tmpl w:val="0C0EEE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F604CA"/>
    <w:multiLevelType w:val="hybridMultilevel"/>
    <w:tmpl w:val="75EA0C74"/>
    <w:lvl w:ilvl="0" w:tplc="4964F9C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D00391"/>
    <w:multiLevelType w:val="hybridMultilevel"/>
    <w:tmpl w:val="FC4815C4"/>
    <w:lvl w:ilvl="0" w:tplc="558EB82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406BF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A613A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7651C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CE782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3A1F6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82BF0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84A3D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AC6FA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0E31E7"/>
    <w:multiLevelType w:val="hybridMultilevel"/>
    <w:tmpl w:val="24622B2C"/>
    <w:lvl w:ilvl="0" w:tplc="2134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40B39"/>
    <w:multiLevelType w:val="hybridMultilevel"/>
    <w:tmpl w:val="E2043604"/>
    <w:lvl w:ilvl="0" w:tplc="B9C2E9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5E0FF8"/>
    <w:multiLevelType w:val="multilevel"/>
    <w:tmpl w:val="7A708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4F6CBC"/>
    <w:multiLevelType w:val="hybridMultilevel"/>
    <w:tmpl w:val="57E2E8A2"/>
    <w:lvl w:ilvl="0" w:tplc="3A2AB4B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1CD93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8468B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7E188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5A9B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B6752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76B84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D86AF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680CA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A07CF1"/>
    <w:multiLevelType w:val="hybridMultilevel"/>
    <w:tmpl w:val="F6ACA64A"/>
    <w:lvl w:ilvl="0" w:tplc="77FEAC28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94853"/>
    <w:multiLevelType w:val="hybridMultilevel"/>
    <w:tmpl w:val="CC7EB52C"/>
    <w:lvl w:ilvl="0" w:tplc="040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>
    <w:nsid w:val="7AF674AC"/>
    <w:multiLevelType w:val="hybridMultilevel"/>
    <w:tmpl w:val="56C057A0"/>
    <w:lvl w:ilvl="0" w:tplc="0A0857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11"/>
  </w:num>
  <w:num w:numId="6">
    <w:abstractNumId w:val="3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ED"/>
    <w:rsid w:val="000B617F"/>
    <w:rsid w:val="001312D3"/>
    <w:rsid w:val="0022438C"/>
    <w:rsid w:val="002C7CED"/>
    <w:rsid w:val="002E4D43"/>
    <w:rsid w:val="00345C3B"/>
    <w:rsid w:val="00386407"/>
    <w:rsid w:val="00535119"/>
    <w:rsid w:val="005C4D1E"/>
    <w:rsid w:val="006277BA"/>
    <w:rsid w:val="00694AA7"/>
    <w:rsid w:val="007E693B"/>
    <w:rsid w:val="00820FA9"/>
    <w:rsid w:val="008E3FC8"/>
    <w:rsid w:val="009E3179"/>
    <w:rsid w:val="00A4773C"/>
    <w:rsid w:val="00A67434"/>
    <w:rsid w:val="00AF6FD6"/>
    <w:rsid w:val="00CF0236"/>
    <w:rsid w:val="00D53E67"/>
    <w:rsid w:val="00E45B2A"/>
    <w:rsid w:val="00E46D49"/>
    <w:rsid w:val="00EE6562"/>
    <w:rsid w:val="00F34E9E"/>
    <w:rsid w:val="00FC5A94"/>
    <w:rsid w:val="00FD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67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6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F6FD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2438C"/>
    <w:pPr>
      <w:ind w:left="720"/>
      <w:contextualSpacing/>
    </w:pPr>
  </w:style>
  <w:style w:type="paragraph" w:customStyle="1" w:styleId="a5">
    <w:name w:val="رأس صفحة"/>
    <w:basedOn w:val="a"/>
    <w:link w:val="Char0"/>
    <w:uiPriority w:val="99"/>
    <w:unhideWhenUsed/>
    <w:rsid w:val="00FD3E26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5"/>
    <w:uiPriority w:val="99"/>
    <w:rsid w:val="00FD3E26"/>
    <w:rPr>
      <w:sz w:val="22"/>
      <w:szCs w:val="22"/>
    </w:rPr>
  </w:style>
  <w:style w:type="paragraph" w:customStyle="1" w:styleId="a6">
    <w:name w:val="تذييل صفحة"/>
    <w:basedOn w:val="a"/>
    <w:link w:val="Char1"/>
    <w:uiPriority w:val="99"/>
    <w:semiHidden/>
    <w:unhideWhenUsed/>
    <w:rsid w:val="00FD3E26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6"/>
    <w:uiPriority w:val="99"/>
    <w:semiHidden/>
    <w:rsid w:val="00FD3E26"/>
    <w:rPr>
      <w:sz w:val="22"/>
      <w:szCs w:val="22"/>
    </w:rPr>
  </w:style>
  <w:style w:type="paragraph" w:styleId="a7">
    <w:name w:val="header"/>
    <w:basedOn w:val="a"/>
    <w:link w:val="Char2"/>
    <w:uiPriority w:val="99"/>
    <w:unhideWhenUsed/>
    <w:rsid w:val="00A47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الصفحة Char"/>
    <w:basedOn w:val="a0"/>
    <w:link w:val="a7"/>
    <w:uiPriority w:val="99"/>
    <w:rsid w:val="00A4773C"/>
    <w:rPr>
      <w:sz w:val="22"/>
      <w:szCs w:val="22"/>
    </w:rPr>
  </w:style>
  <w:style w:type="paragraph" w:styleId="a8">
    <w:name w:val="footer"/>
    <w:basedOn w:val="a"/>
    <w:link w:val="Char3"/>
    <w:uiPriority w:val="99"/>
    <w:unhideWhenUsed/>
    <w:rsid w:val="00A47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الصفحة Char"/>
    <w:basedOn w:val="a0"/>
    <w:link w:val="a8"/>
    <w:uiPriority w:val="99"/>
    <w:rsid w:val="00A4773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67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6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F6FD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2438C"/>
    <w:pPr>
      <w:ind w:left="720"/>
      <w:contextualSpacing/>
    </w:pPr>
  </w:style>
  <w:style w:type="paragraph" w:customStyle="1" w:styleId="a5">
    <w:name w:val="رأس صفحة"/>
    <w:basedOn w:val="a"/>
    <w:link w:val="Char0"/>
    <w:uiPriority w:val="99"/>
    <w:unhideWhenUsed/>
    <w:rsid w:val="00FD3E26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5"/>
    <w:uiPriority w:val="99"/>
    <w:rsid w:val="00FD3E26"/>
    <w:rPr>
      <w:sz w:val="22"/>
      <w:szCs w:val="22"/>
    </w:rPr>
  </w:style>
  <w:style w:type="paragraph" w:customStyle="1" w:styleId="a6">
    <w:name w:val="تذييل صفحة"/>
    <w:basedOn w:val="a"/>
    <w:link w:val="Char1"/>
    <w:uiPriority w:val="99"/>
    <w:semiHidden/>
    <w:unhideWhenUsed/>
    <w:rsid w:val="00FD3E26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6"/>
    <w:uiPriority w:val="99"/>
    <w:semiHidden/>
    <w:rsid w:val="00FD3E26"/>
    <w:rPr>
      <w:sz w:val="22"/>
      <w:szCs w:val="22"/>
    </w:rPr>
  </w:style>
  <w:style w:type="paragraph" w:styleId="a7">
    <w:name w:val="header"/>
    <w:basedOn w:val="a"/>
    <w:link w:val="Char2"/>
    <w:uiPriority w:val="99"/>
    <w:unhideWhenUsed/>
    <w:rsid w:val="00A47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الصفحة Char"/>
    <w:basedOn w:val="a0"/>
    <w:link w:val="a7"/>
    <w:uiPriority w:val="99"/>
    <w:rsid w:val="00A4773C"/>
    <w:rPr>
      <w:sz w:val="22"/>
      <w:szCs w:val="22"/>
    </w:rPr>
  </w:style>
  <w:style w:type="paragraph" w:styleId="a8">
    <w:name w:val="footer"/>
    <w:basedOn w:val="a"/>
    <w:link w:val="Char3"/>
    <w:uiPriority w:val="99"/>
    <w:unhideWhenUsed/>
    <w:rsid w:val="00A47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الصفحة Char"/>
    <w:basedOn w:val="a0"/>
    <w:link w:val="a8"/>
    <w:uiPriority w:val="99"/>
    <w:rsid w:val="00A4773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2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4176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620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37423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1450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Medicine\Second%20semester\Diseases%20of%20the%20pleura%20and%20diaphragm\Diseases%20of%20the%20pleura%20and%20diaphragm.dot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Diseases of the pleura and diaphragm</Template>
  <TotalTime>46</TotalTime>
  <Pages>4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5</cp:revision>
  <dcterms:created xsi:type="dcterms:W3CDTF">2014-02-13T07:37:00Z</dcterms:created>
  <dcterms:modified xsi:type="dcterms:W3CDTF">2014-02-16T20:28:00Z</dcterms:modified>
</cp:coreProperties>
</file>