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BBE" w:rsidRPr="005900E3" w:rsidRDefault="00497BBE" w:rsidP="0083295E">
      <w:pPr>
        <w:tabs>
          <w:tab w:val="left" w:pos="1170"/>
          <w:tab w:val="left" w:pos="1260"/>
        </w:tabs>
        <w:autoSpaceDE w:val="0"/>
        <w:autoSpaceDN w:val="0"/>
        <w:adjustRightInd w:val="0"/>
        <w:spacing w:after="0" w:line="240" w:lineRule="auto"/>
        <w:ind w:left="360" w:right="360"/>
        <w:jc w:val="center"/>
        <w:rPr>
          <w:rFonts w:ascii="Times New Roman" w:hAnsi="Times New Roman" w:cs="Times New Roman"/>
          <w:b/>
          <w:bCs/>
          <w:sz w:val="32"/>
          <w:szCs w:val="32"/>
        </w:rPr>
      </w:pPr>
      <w:bookmarkStart w:id="0" w:name="_GoBack"/>
      <w:bookmarkEnd w:id="0"/>
    </w:p>
    <w:p w:rsidR="00497BBE" w:rsidRPr="005900E3" w:rsidRDefault="00497BBE" w:rsidP="0083295E">
      <w:pPr>
        <w:autoSpaceDE w:val="0"/>
        <w:autoSpaceDN w:val="0"/>
        <w:adjustRightInd w:val="0"/>
        <w:spacing w:after="0" w:line="240" w:lineRule="auto"/>
        <w:ind w:left="360" w:right="360"/>
        <w:jc w:val="center"/>
        <w:rPr>
          <w:rFonts w:ascii="Times New Roman" w:hAnsi="Times New Roman" w:cs="Times New Roman"/>
          <w:b/>
          <w:bCs/>
          <w:sz w:val="28"/>
          <w:szCs w:val="28"/>
        </w:rPr>
      </w:pPr>
    </w:p>
    <w:p w:rsidR="00497BBE" w:rsidRPr="005900E3" w:rsidRDefault="005A6EFF" w:rsidP="0044140E">
      <w:pPr>
        <w:autoSpaceDE w:val="0"/>
        <w:autoSpaceDN w:val="0"/>
        <w:adjustRightInd w:val="0"/>
        <w:spacing w:after="0" w:line="240" w:lineRule="auto"/>
        <w:ind w:left="360" w:right="360"/>
        <w:jc w:val="center"/>
        <w:rPr>
          <w:rFonts w:ascii="Arabic Typesetting" w:hAnsi="Arabic Typesetting" w:cs="Arabic Typesetting"/>
          <w:b/>
          <w:bCs/>
          <w:sz w:val="36"/>
          <w:szCs w:val="36"/>
        </w:rPr>
      </w:pPr>
      <w:r w:rsidRPr="005900E3">
        <w:rPr>
          <w:rFonts w:ascii="Arabic Typesetting" w:hAnsi="Arabic Typesetting" w:cs="Arabic Typesetting"/>
          <w:b/>
          <w:bCs/>
          <w:sz w:val="36"/>
          <w:szCs w:val="36"/>
        </w:rPr>
        <w:t xml:space="preserve">THE EFFECTS OF  ORAL ADMINISTRATION OF </w:t>
      </w:r>
      <w:r w:rsidRPr="005900E3">
        <w:rPr>
          <w:rFonts w:ascii="Arabic Typesetting" w:hAnsi="Arabic Typesetting" w:cs="Arabic Typesetting"/>
          <w:b/>
          <w:bCs/>
          <w:sz w:val="36"/>
          <w:szCs w:val="36"/>
          <w:lang w:bidi="ar-IQ"/>
        </w:rPr>
        <w:t>HESPERIDIN</w:t>
      </w:r>
      <w:r w:rsidRPr="005900E3">
        <w:rPr>
          <w:rFonts w:ascii="Arabic Typesetting" w:hAnsi="Arabic Typesetting" w:cs="Arabic Typesetting"/>
          <w:b/>
          <w:bCs/>
          <w:sz w:val="36"/>
          <w:szCs w:val="36"/>
        </w:rPr>
        <w:t xml:space="preserve"> ON LIVER ENZYMES AND KIDNEY FUNCTIONS IN  </w:t>
      </w:r>
      <w:r w:rsidRPr="005900E3">
        <w:rPr>
          <w:rFonts w:ascii="Arabic Typesetting" w:hAnsi="Arabic Typesetting" w:cs="Arabic Typesetting"/>
          <w:b/>
          <w:bCs/>
          <w:sz w:val="36"/>
          <w:szCs w:val="36"/>
          <w:lang w:bidi="ar-IQ"/>
        </w:rPr>
        <w:t>WHITE MICE</w:t>
      </w:r>
    </w:p>
    <w:p w:rsidR="00497BBE" w:rsidRPr="005900E3" w:rsidRDefault="00497BBE" w:rsidP="0083295E">
      <w:pPr>
        <w:ind w:left="360" w:right="360"/>
        <w:jc w:val="center"/>
        <w:rPr>
          <w:rFonts w:ascii="Arabic Typesetting" w:hAnsi="Arabic Typesetting" w:cs="Arabic Typesetting"/>
          <w:b/>
          <w:bCs/>
          <w:sz w:val="44"/>
          <w:szCs w:val="44"/>
        </w:rPr>
      </w:pPr>
    </w:p>
    <w:p w:rsidR="00497BBE" w:rsidRPr="005900E3" w:rsidRDefault="00497BBE" w:rsidP="0083295E">
      <w:pPr>
        <w:autoSpaceDE w:val="0"/>
        <w:autoSpaceDN w:val="0"/>
        <w:adjustRightInd w:val="0"/>
        <w:spacing w:after="0" w:line="240" w:lineRule="auto"/>
        <w:ind w:left="360" w:right="360"/>
        <w:jc w:val="center"/>
        <w:rPr>
          <w:rFonts w:ascii="Arabic Typesetting" w:hAnsi="Arabic Typesetting" w:cs="Arabic Typesetting"/>
          <w:b/>
          <w:bCs/>
          <w:sz w:val="40"/>
          <w:szCs w:val="40"/>
        </w:rPr>
      </w:pPr>
      <w:r w:rsidRPr="005900E3">
        <w:rPr>
          <w:b/>
          <w:bCs/>
          <w:sz w:val="48"/>
          <w:szCs w:val="48"/>
        </w:rPr>
        <w:t xml:space="preserve"> </w:t>
      </w:r>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spacing w:line="360" w:lineRule="auto"/>
        <w:ind w:left="360" w:right="360"/>
        <w:jc w:val="center"/>
        <w:rPr>
          <w:rFonts w:ascii="Times New Roman" w:hAnsi="Times New Roman" w:cs="Times New Roman"/>
          <w:b/>
          <w:bCs/>
          <w:sz w:val="32"/>
          <w:szCs w:val="32"/>
        </w:rPr>
      </w:pPr>
      <w:r w:rsidRPr="005900E3">
        <w:rPr>
          <w:rFonts w:ascii="Times New Roman" w:hAnsi="Times New Roman" w:cs="Times New Roman"/>
          <w:b/>
          <w:bCs/>
          <w:sz w:val="32"/>
          <w:szCs w:val="32"/>
        </w:rPr>
        <w:t xml:space="preserve">BY </w:t>
      </w:r>
    </w:p>
    <w:p w:rsidR="00497BBE" w:rsidRPr="005900E3" w:rsidRDefault="002C5591" w:rsidP="002C5591">
      <w:pPr>
        <w:spacing w:line="360" w:lineRule="auto"/>
        <w:ind w:right="360"/>
        <w:jc w:val="center"/>
        <w:rPr>
          <w:rFonts w:ascii="Times New Roman" w:hAnsi="Times New Roman" w:cs="Times New Roman"/>
          <w:b/>
          <w:bCs/>
          <w:sz w:val="32"/>
          <w:szCs w:val="32"/>
        </w:rPr>
      </w:pPr>
      <w:proofErr w:type="spellStart"/>
      <w:r>
        <w:rPr>
          <w:rFonts w:ascii="Times New Roman" w:hAnsi="Times New Roman" w:cs="Times New Roman"/>
          <w:b/>
          <w:bCs/>
          <w:sz w:val="32"/>
          <w:szCs w:val="32"/>
        </w:rPr>
        <w:t>Wesn</w:t>
      </w:r>
      <w:proofErr w:type="spellEnd"/>
      <w:r>
        <w:rPr>
          <w:rFonts w:ascii="Times New Roman" w:hAnsi="Times New Roman" w:cs="Times New Roman"/>
          <w:b/>
          <w:bCs/>
          <w:sz w:val="32"/>
          <w:szCs w:val="32"/>
        </w:rPr>
        <w:t xml:space="preserve"> </w:t>
      </w:r>
      <w:proofErr w:type="spellStart"/>
      <w:r>
        <w:rPr>
          <w:rFonts w:ascii="Times New Roman" w:hAnsi="Times New Roman" w:cs="Times New Roman"/>
          <w:b/>
          <w:bCs/>
          <w:sz w:val="32"/>
          <w:szCs w:val="32"/>
        </w:rPr>
        <w:t>omer</w:t>
      </w:r>
      <w:proofErr w:type="spellEnd"/>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spacing w:line="360" w:lineRule="auto"/>
        <w:ind w:left="360" w:right="360"/>
        <w:jc w:val="center"/>
        <w:rPr>
          <w:rFonts w:ascii="Times New Roman" w:hAnsi="Times New Roman" w:cs="Times New Roman"/>
          <w:b/>
          <w:bCs/>
          <w:sz w:val="32"/>
          <w:szCs w:val="32"/>
        </w:rPr>
      </w:pPr>
      <w:r w:rsidRPr="005900E3">
        <w:rPr>
          <w:rFonts w:ascii="Times New Roman" w:hAnsi="Times New Roman" w:cs="Times New Roman"/>
          <w:b/>
          <w:bCs/>
          <w:sz w:val="32"/>
          <w:szCs w:val="32"/>
        </w:rPr>
        <w:t>SUPERVISOR</w:t>
      </w:r>
    </w:p>
    <w:p w:rsidR="00497BBE" w:rsidRPr="005900E3" w:rsidRDefault="00856836" w:rsidP="0083295E">
      <w:pPr>
        <w:spacing w:line="360" w:lineRule="auto"/>
        <w:ind w:left="360" w:right="360"/>
        <w:jc w:val="center"/>
        <w:rPr>
          <w:rFonts w:ascii="Times New Roman" w:hAnsi="Times New Roman" w:cs="Times New Roman"/>
          <w:b/>
          <w:bCs/>
          <w:sz w:val="32"/>
          <w:szCs w:val="32"/>
        </w:rPr>
      </w:pPr>
      <w:proofErr w:type="spellStart"/>
      <w:r>
        <w:rPr>
          <w:rFonts w:ascii="Times New Roman" w:hAnsi="Times New Roman" w:cs="Times New Roman"/>
          <w:b/>
          <w:bCs/>
          <w:sz w:val="32"/>
          <w:szCs w:val="32"/>
        </w:rPr>
        <w:t>Dr.</w:t>
      </w:r>
      <w:r w:rsidR="00497BBE" w:rsidRPr="005900E3">
        <w:rPr>
          <w:rFonts w:ascii="Times New Roman" w:hAnsi="Times New Roman" w:cs="Times New Roman"/>
          <w:b/>
          <w:bCs/>
          <w:sz w:val="32"/>
          <w:szCs w:val="32"/>
        </w:rPr>
        <w:t>ZAHID</w:t>
      </w:r>
      <w:proofErr w:type="spellEnd"/>
      <w:r w:rsidR="00497BBE" w:rsidRPr="005900E3">
        <w:rPr>
          <w:rFonts w:ascii="Times New Roman" w:hAnsi="Times New Roman" w:cs="Times New Roman"/>
          <w:b/>
          <w:bCs/>
          <w:sz w:val="32"/>
          <w:szCs w:val="32"/>
        </w:rPr>
        <w:t xml:space="preserve"> ISMAEEL MOHAMMED</w:t>
      </w:r>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spacing w:line="360" w:lineRule="auto"/>
        <w:ind w:left="360" w:right="360"/>
        <w:jc w:val="center"/>
        <w:rPr>
          <w:rFonts w:ascii="Times New Roman" w:hAnsi="Times New Roman" w:cs="Times New Roman"/>
          <w:b/>
          <w:bCs/>
          <w:sz w:val="32"/>
          <w:szCs w:val="32"/>
        </w:rPr>
      </w:pPr>
    </w:p>
    <w:p w:rsidR="00497BBE" w:rsidRPr="005900E3" w:rsidRDefault="00497BBE" w:rsidP="0083295E">
      <w:pPr>
        <w:autoSpaceDE w:val="0"/>
        <w:autoSpaceDN w:val="0"/>
        <w:adjustRightInd w:val="0"/>
        <w:spacing w:after="0" w:line="240" w:lineRule="auto"/>
        <w:ind w:left="360" w:right="360"/>
        <w:jc w:val="center"/>
        <w:rPr>
          <w:rFonts w:ascii="Times New Roman" w:hAnsi="Times New Roman" w:cs="Times New Roman"/>
          <w:b/>
          <w:bCs/>
          <w:sz w:val="32"/>
          <w:szCs w:val="32"/>
        </w:rPr>
      </w:pPr>
    </w:p>
    <w:p w:rsidR="00497BBE" w:rsidRPr="005900E3" w:rsidRDefault="00497BBE" w:rsidP="0083295E">
      <w:pPr>
        <w:autoSpaceDE w:val="0"/>
        <w:autoSpaceDN w:val="0"/>
        <w:adjustRightInd w:val="0"/>
        <w:spacing w:after="0" w:line="240" w:lineRule="auto"/>
        <w:ind w:left="360" w:right="360"/>
        <w:jc w:val="center"/>
        <w:rPr>
          <w:rFonts w:ascii="Times New Roman" w:hAnsi="Times New Roman" w:cs="Times New Roman"/>
          <w:b/>
          <w:bCs/>
          <w:sz w:val="32"/>
          <w:szCs w:val="32"/>
        </w:rPr>
      </w:pPr>
    </w:p>
    <w:p w:rsidR="00497BBE" w:rsidRPr="005900E3" w:rsidRDefault="00497BBE" w:rsidP="0083295E">
      <w:pPr>
        <w:autoSpaceDE w:val="0"/>
        <w:autoSpaceDN w:val="0"/>
        <w:adjustRightInd w:val="0"/>
        <w:spacing w:after="0" w:line="240" w:lineRule="auto"/>
        <w:ind w:left="360" w:right="360"/>
        <w:jc w:val="center"/>
        <w:rPr>
          <w:rFonts w:ascii="Times New Roman" w:hAnsi="Times New Roman" w:cs="Times New Roman"/>
          <w:b/>
          <w:bCs/>
          <w:sz w:val="32"/>
          <w:szCs w:val="32"/>
        </w:rPr>
      </w:pPr>
    </w:p>
    <w:p w:rsidR="00497BBE" w:rsidRPr="005900E3" w:rsidRDefault="00497BBE" w:rsidP="0083295E">
      <w:pPr>
        <w:autoSpaceDE w:val="0"/>
        <w:autoSpaceDN w:val="0"/>
        <w:adjustRightInd w:val="0"/>
        <w:spacing w:after="0" w:line="240" w:lineRule="auto"/>
        <w:ind w:left="360" w:right="360"/>
        <w:jc w:val="center"/>
        <w:rPr>
          <w:rFonts w:ascii="Times New Roman" w:hAnsi="Times New Roman" w:cs="Times New Roman"/>
          <w:b/>
          <w:bCs/>
          <w:sz w:val="32"/>
          <w:szCs w:val="32"/>
        </w:rPr>
      </w:pPr>
    </w:p>
    <w:p w:rsidR="00497BBE" w:rsidRPr="005900E3" w:rsidRDefault="00497BBE" w:rsidP="0083295E">
      <w:pPr>
        <w:autoSpaceDE w:val="0"/>
        <w:autoSpaceDN w:val="0"/>
        <w:adjustRightInd w:val="0"/>
        <w:spacing w:after="0" w:line="240" w:lineRule="auto"/>
        <w:ind w:left="360" w:right="360"/>
        <w:rPr>
          <w:rFonts w:ascii="Times New Roman" w:hAnsi="Times New Roman" w:cs="Times New Roman"/>
          <w:b/>
          <w:bCs/>
          <w:sz w:val="32"/>
          <w:szCs w:val="32"/>
        </w:rPr>
      </w:pPr>
    </w:p>
    <w:p w:rsidR="00497BBE" w:rsidRPr="005900E3" w:rsidRDefault="00497BBE" w:rsidP="00C52E16">
      <w:pPr>
        <w:autoSpaceDE w:val="0"/>
        <w:autoSpaceDN w:val="0"/>
        <w:adjustRightInd w:val="0"/>
        <w:spacing w:line="360" w:lineRule="auto"/>
        <w:ind w:left="360" w:right="360"/>
        <w:jc w:val="center"/>
        <w:rPr>
          <w:rFonts w:ascii="Times New Roman" w:hAnsi="Times New Roman" w:cs="Times New Roman"/>
          <w:b/>
          <w:bCs/>
          <w:sz w:val="32"/>
          <w:szCs w:val="32"/>
        </w:rPr>
      </w:pPr>
      <w:r w:rsidRPr="005900E3">
        <w:rPr>
          <w:rFonts w:ascii="Times New Roman" w:hAnsi="Times New Roman" w:cs="Times New Roman"/>
          <w:b/>
          <w:bCs/>
          <w:sz w:val="32"/>
          <w:szCs w:val="32"/>
        </w:rPr>
        <w:lastRenderedPageBreak/>
        <w:t>Abstract</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Hesperidin (HDN) is a flavanone glycoside abundantly found in sweet orange and lemon and is an inexpensive by-product of citrus cultivation .</w:t>
      </w:r>
    </w:p>
    <w:p w:rsidR="00C52E16" w:rsidRPr="005900E3" w:rsidRDefault="00497BBE" w:rsidP="00C52E16">
      <w:pPr>
        <w:autoSpaceDE w:val="0"/>
        <w:autoSpaceDN w:val="0"/>
        <w:adjustRightInd w:val="0"/>
        <w:spacing w:line="360" w:lineRule="auto"/>
        <w:ind w:left="360" w:right="360"/>
        <w:jc w:val="lowKashida"/>
        <w:rPr>
          <w:rFonts w:ascii="Times New Roman" w:hAnsi="Times New Roman" w:cs="Times New Roman"/>
          <w:sz w:val="28"/>
          <w:szCs w:val="28"/>
        </w:rPr>
      </w:pPr>
      <w:r w:rsidRPr="005900E3">
        <w:rPr>
          <w:rFonts w:ascii="Times New Roman" w:hAnsi="Times New Roman" w:cs="Times New Roman"/>
          <w:sz w:val="28"/>
          <w:szCs w:val="28"/>
        </w:rPr>
        <w:t xml:space="preserve">The study evaluates the effects of </w:t>
      </w:r>
      <w:r w:rsidRPr="005900E3">
        <w:rPr>
          <w:rFonts w:asciiTheme="majorBidi" w:hAnsiTheme="majorBidi" w:cstheme="majorBidi"/>
          <w:sz w:val="28"/>
          <w:szCs w:val="28"/>
        </w:rPr>
        <w:t>Hesperidin</w:t>
      </w:r>
      <w:r w:rsidR="00E13124" w:rsidRPr="005900E3">
        <w:rPr>
          <w:rFonts w:ascii="Times New Roman" w:hAnsi="Times New Roman" w:cs="Times New Roman"/>
          <w:sz w:val="28"/>
          <w:szCs w:val="28"/>
        </w:rPr>
        <w:t xml:space="preserve"> </w:t>
      </w:r>
      <w:r w:rsidRPr="005900E3">
        <w:rPr>
          <w:rFonts w:ascii="Times New Roman" w:hAnsi="Times New Roman" w:cs="Times New Roman"/>
          <w:sz w:val="28"/>
          <w:szCs w:val="28"/>
        </w:rPr>
        <w:t xml:space="preserve"> extrac</w:t>
      </w:r>
      <w:r w:rsidR="00E13124" w:rsidRPr="005900E3">
        <w:rPr>
          <w:rFonts w:ascii="Times New Roman" w:hAnsi="Times New Roman" w:cs="Times New Roman"/>
          <w:sz w:val="28"/>
          <w:szCs w:val="28"/>
        </w:rPr>
        <w:t>t on blood glucose level, creatinine,  urea  and liver enzymes</w:t>
      </w:r>
      <w:r w:rsidRPr="005900E3">
        <w:rPr>
          <w:rFonts w:ascii="Times New Roman" w:hAnsi="Times New Roman" w:cs="Times New Roman"/>
          <w:sz w:val="28"/>
          <w:szCs w:val="28"/>
        </w:rPr>
        <w:t xml:space="preserve"> parameters in female white mice. Adult mice weighing between 26-30g.  </w:t>
      </w:r>
    </w:p>
    <w:p w:rsidR="00497BBE" w:rsidRPr="005900E3" w:rsidRDefault="00497BBE" w:rsidP="00C52E16">
      <w:pPr>
        <w:autoSpaceDE w:val="0"/>
        <w:autoSpaceDN w:val="0"/>
        <w:adjustRightInd w:val="0"/>
        <w:spacing w:line="360" w:lineRule="auto"/>
        <w:ind w:left="360" w:right="360"/>
        <w:jc w:val="lowKashida"/>
        <w:rPr>
          <w:rFonts w:asciiTheme="majorBidi" w:hAnsiTheme="majorBidi" w:cstheme="majorBidi"/>
          <w:sz w:val="28"/>
          <w:szCs w:val="28"/>
        </w:rPr>
      </w:pPr>
      <w:r w:rsidRPr="005900E3">
        <w:rPr>
          <w:rFonts w:ascii="Times New Roman" w:hAnsi="Times New Roman" w:cs="Times New Roman"/>
          <w:sz w:val="28"/>
          <w:szCs w:val="28"/>
        </w:rPr>
        <w:t xml:space="preserve">The mice were grouped into </w:t>
      </w:r>
      <w:r w:rsidR="00E13124" w:rsidRPr="005900E3">
        <w:rPr>
          <w:rFonts w:ascii="Times New Roman" w:hAnsi="Times New Roman" w:cs="Times New Roman"/>
          <w:sz w:val="28"/>
          <w:szCs w:val="28"/>
        </w:rPr>
        <w:t>four</w:t>
      </w:r>
      <w:r w:rsidRPr="005900E3">
        <w:rPr>
          <w:rFonts w:ascii="Times New Roman" w:hAnsi="Times New Roman" w:cs="Times New Roman"/>
          <w:sz w:val="28"/>
          <w:szCs w:val="28"/>
        </w:rPr>
        <w:t xml:space="preserve"> groups (each of six animals). Groups 2</w:t>
      </w:r>
      <w:r w:rsidR="00E13124" w:rsidRPr="005900E3">
        <w:rPr>
          <w:rFonts w:ascii="Times New Roman" w:hAnsi="Times New Roman" w:cs="Times New Roman"/>
          <w:sz w:val="28"/>
          <w:szCs w:val="28"/>
        </w:rPr>
        <w:t>,3</w:t>
      </w:r>
      <w:r w:rsidRPr="005900E3">
        <w:rPr>
          <w:rFonts w:ascii="Times New Roman" w:hAnsi="Times New Roman" w:cs="Times New Roman"/>
          <w:sz w:val="28"/>
          <w:szCs w:val="28"/>
        </w:rPr>
        <w:t xml:space="preserve"> and </w:t>
      </w:r>
      <w:r w:rsidR="00E13124" w:rsidRPr="005900E3">
        <w:rPr>
          <w:rFonts w:ascii="Times New Roman" w:hAnsi="Times New Roman" w:cs="Times New Roman"/>
          <w:sz w:val="28"/>
          <w:szCs w:val="28"/>
        </w:rPr>
        <w:t>4</w:t>
      </w:r>
      <w:r w:rsidRPr="005900E3">
        <w:rPr>
          <w:rFonts w:ascii="Times New Roman" w:hAnsi="Times New Roman" w:cs="Times New Roman"/>
          <w:sz w:val="28"/>
          <w:szCs w:val="28"/>
        </w:rPr>
        <w:t xml:space="preserve"> were treated with </w:t>
      </w:r>
      <w:r w:rsidR="00E13124" w:rsidRPr="005900E3">
        <w:rPr>
          <w:rFonts w:ascii="Times New Roman" w:hAnsi="Times New Roman" w:cs="Times New Roman"/>
          <w:sz w:val="28"/>
          <w:szCs w:val="28"/>
        </w:rPr>
        <w:t>50,</w:t>
      </w:r>
      <w:r w:rsidRPr="005900E3">
        <w:rPr>
          <w:rFonts w:ascii="Times New Roman" w:hAnsi="Times New Roman" w:cs="Times New Roman"/>
          <w:sz w:val="28"/>
          <w:szCs w:val="28"/>
        </w:rPr>
        <w:t xml:space="preserve">100 and 200 mg/kg body weight of </w:t>
      </w:r>
      <w:r w:rsidRPr="005900E3">
        <w:rPr>
          <w:rFonts w:asciiTheme="majorBidi" w:hAnsiTheme="majorBidi" w:cstheme="majorBidi"/>
          <w:sz w:val="28"/>
          <w:szCs w:val="28"/>
        </w:rPr>
        <w:t>Hesperidin</w:t>
      </w:r>
      <w:r w:rsidRPr="005900E3">
        <w:rPr>
          <w:rFonts w:ascii="Times New Roman" w:hAnsi="Times New Roman" w:cs="Times New Roman"/>
          <w:sz w:val="28"/>
          <w:szCs w:val="28"/>
        </w:rPr>
        <w:t xml:space="preserve"> extract respectively. while group 1 as a control group. The extracts were given to the animals orally for 14 days. At the end of the </w:t>
      </w:r>
      <w:r w:rsidRPr="005900E3">
        <w:rPr>
          <w:rFonts w:asciiTheme="majorBidi" w:hAnsiTheme="majorBidi" w:cstheme="majorBidi"/>
          <w:sz w:val="28"/>
          <w:szCs w:val="28"/>
        </w:rPr>
        <w:t xml:space="preserve">experimental period, </w:t>
      </w:r>
      <w:r w:rsidRPr="005900E3">
        <w:rPr>
          <w:rFonts w:asciiTheme="majorBidi" w:hAnsiTheme="majorBidi" w:cstheme="majorBidi"/>
          <w:i/>
          <w:iCs/>
          <w:sz w:val="28"/>
          <w:szCs w:val="28"/>
        </w:rPr>
        <w:t xml:space="preserve"> </w:t>
      </w:r>
      <w:r w:rsidRPr="005900E3">
        <w:rPr>
          <w:rFonts w:asciiTheme="majorBidi" w:hAnsiTheme="majorBidi" w:cstheme="majorBidi"/>
          <w:sz w:val="28"/>
          <w:szCs w:val="28"/>
        </w:rPr>
        <w:t>mice were sacrificed using chloroform</w:t>
      </w:r>
      <w:r w:rsidRPr="005900E3">
        <w:rPr>
          <w:rFonts w:asciiTheme="majorBidi" w:hAnsiTheme="majorBidi" w:cstheme="majorBidi"/>
          <w:i/>
          <w:iCs/>
          <w:sz w:val="28"/>
          <w:szCs w:val="28"/>
        </w:rPr>
        <w:t xml:space="preserve"> </w:t>
      </w:r>
      <w:r w:rsidR="00AB4022" w:rsidRPr="005900E3">
        <w:rPr>
          <w:rFonts w:asciiTheme="majorBidi" w:hAnsiTheme="majorBidi" w:cstheme="majorBidi"/>
          <w:sz w:val="28"/>
          <w:szCs w:val="28"/>
        </w:rPr>
        <w:t>anesthesia</w:t>
      </w:r>
      <w:r w:rsidRPr="005900E3">
        <w:rPr>
          <w:rFonts w:asciiTheme="majorBidi" w:hAnsiTheme="majorBidi" w:cstheme="majorBidi"/>
          <w:sz w:val="28"/>
          <w:szCs w:val="28"/>
        </w:rPr>
        <w:t>. Blood samples were collected by cardiac puncture into EDTA capped bottles with</w:t>
      </w:r>
      <w:r w:rsidRPr="005900E3">
        <w:rPr>
          <w:rFonts w:asciiTheme="majorBidi" w:hAnsiTheme="majorBidi" w:cstheme="majorBidi"/>
          <w:i/>
          <w:iCs/>
          <w:sz w:val="28"/>
          <w:szCs w:val="28"/>
        </w:rPr>
        <w:t xml:space="preserve"> </w:t>
      </w:r>
      <w:r w:rsidRPr="005900E3">
        <w:rPr>
          <w:rFonts w:asciiTheme="majorBidi" w:hAnsiTheme="majorBidi" w:cstheme="majorBidi"/>
          <w:sz w:val="28"/>
          <w:szCs w:val="28"/>
        </w:rPr>
        <w:t xml:space="preserve">the aid of a 5ml syringe. The blood samples were then used for the experiments.  </w:t>
      </w:r>
    </w:p>
    <w:p w:rsidR="00497BBE" w:rsidRPr="005900E3" w:rsidRDefault="009909E0" w:rsidP="009909E0">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Results show that the</w:t>
      </w:r>
      <w:r w:rsidR="00497BBE" w:rsidRPr="005900E3">
        <w:rPr>
          <w:rFonts w:asciiTheme="majorBidi" w:hAnsiTheme="majorBidi" w:cstheme="majorBidi"/>
          <w:sz w:val="28"/>
          <w:szCs w:val="28"/>
        </w:rPr>
        <w:t xml:space="preserve"> </w:t>
      </w:r>
      <w:r w:rsidR="004D1105" w:rsidRPr="005900E3">
        <w:rPr>
          <w:rFonts w:asciiTheme="majorBidi" w:hAnsiTheme="majorBidi" w:cstheme="majorBidi"/>
          <w:sz w:val="28"/>
          <w:szCs w:val="28"/>
        </w:rPr>
        <w:t>liver enzyme</w:t>
      </w:r>
      <w:r w:rsidR="00497BBE" w:rsidRPr="005900E3">
        <w:rPr>
          <w:rFonts w:asciiTheme="majorBidi" w:hAnsiTheme="majorBidi" w:cstheme="majorBidi"/>
          <w:sz w:val="28"/>
          <w:szCs w:val="28"/>
        </w:rPr>
        <w:t xml:space="preserve"> was significantly (P&lt;0.05) </w:t>
      </w:r>
      <w:r w:rsidR="004D1105" w:rsidRPr="005900E3">
        <w:rPr>
          <w:rFonts w:asciiTheme="majorBidi" w:hAnsiTheme="majorBidi" w:cstheme="majorBidi"/>
          <w:sz w:val="28"/>
          <w:szCs w:val="28"/>
        </w:rPr>
        <w:t>low</w:t>
      </w:r>
      <w:r w:rsidR="00497BBE" w:rsidRPr="005900E3">
        <w:rPr>
          <w:rFonts w:asciiTheme="majorBidi" w:hAnsiTheme="majorBidi" w:cstheme="majorBidi"/>
          <w:sz w:val="28"/>
          <w:szCs w:val="28"/>
        </w:rPr>
        <w:t xml:space="preserve">er in </w:t>
      </w:r>
      <w:r w:rsidR="004D1105" w:rsidRPr="005900E3">
        <w:rPr>
          <w:rFonts w:asciiTheme="majorBidi" w:hAnsiTheme="majorBidi" w:cstheme="majorBidi"/>
          <w:sz w:val="28"/>
          <w:szCs w:val="28"/>
        </w:rPr>
        <w:t>treatment groups</w:t>
      </w:r>
      <w:r w:rsidR="00497BBE" w:rsidRPr="005900E3">
        <w:rPr>
          <w:rFonts w:asciiTheme="majorBidi" w:hAnsiTheme="majorBidi" w:cstheme="majorBidi"/>
          <w:sz w:val="28"/>
          <w:szCs w:val="28"/>
        </w:rPr>
        <w:t xml:space="preserve"> (2</w:t>
      </w:r>
      <w:r w:rsidR="004D1105" w:rsidRPr="005900E3">
        <w:rPr>
          <w:rFonts w:asciiTheme="majorBidi" w:hAnsiTheme="majorBidi" w:cstheme="majorBidi"/>
          <w:sz w:val="28"/>
          <w:szCs w:val="28"/>
        </w:rPr>
        <w:t>,3, and 4</w:t>
      </w:r>
      <w:r w:rsidR="00497BBE" w:rsidRPr="005900E3">
        <w:rPr>
          <w:rFonts w:asciiTheme="majorBidi" w:hAnsiTheme="majorBidi" w:cstheme="majorBidi"/>
          <w:sz w:val="28"/>
          <w:szCs w:val="28"/>
        </w:rPr>
        <w:t xml:space="preserve">) than in control. </w:t>
      </w:r>
      <w:proofErr w:type="spellStart"/>
      <w:r w:rsidR="00497BBE" w:rsidRPr="005900E3">
        <w:rPr>
          <w:rFonts w:asciiTheme="majorBidi" w:hAnsiTheme="majorBidi" w:cstheme="majorBidi"/>
          <w:sz w:val="28"/>
          <w:szCs w:val="28"/>
        </w:rPr>
        <w:t>Hb</w:t>
      </w:r>
      <w:proofErr w:type="spellEnd"/>
      <w:r w:rsidR="00497BBE" w:rsidRPr="005900E3">
        <w:rPr>
          <w:rFonts w:asciiTheme="majorBidi" w:hAnsiTheme="majorBidi" w:cstheme="majorBidi"/>
          <w:sz w:val="28"/>
          <w:szCs w:val="28"/>
        </w:rPr>
        <w:t xml:space="preserve"> content, </w:t>
      </w:r>
      <w:r w:rsidR="004D1105" w:rsidRPr="005900E3">
        <w:rPr>
          <w:rFonts w:ascii="Times New Roman" w:hAnsi="Times New Roman" w:cs="Times New Roman"/>
          <w:sz w:val="28"/>
          <w:szCs w:val="28"/>
        </w:rPr>
        <w:t xml:space="preserve">, </w:t>
      </w:r>
      <w:proofErr w:type="spellStart"/>
      <w:r w:rsidR="004D1105" w:rsidRPr="005900E3">
        <w:rPr>
          <w:rFonts w:ascii="Times New Roman" w:hAnsi="Times New Roman" w:cs="Times New Roman"/>
          <w:sz w:val="28"/>
          <w:szCs w:val="28"/>
        </w:rPr>
        <w:t>creatinine</w:t>
      </w:r>
      <w:proofErr w:type="spellEnd"/>
      <w:r w:rsidR="004D1105" w:rsidRPr="005900E3">
        <w:rPr>
          <w:rFonts w:ascii="Times New Roman" w:hAnsi="Times New Roman" w:cs="Times New Roman"/>
          <w:sz w:val="28"/>
          <w:szCs w:val="28"/>
        </w:rPr>
        <w:t>,  urea</w:t>
      </w:r>
      <w:r w:rsidR="004D1105" w:rsidRPr="005900E3">
        <w:rPr>
          <w:rFonts w:asciiTheme="majorBidi" w:hAnsiTheme="majorBidi" w:cstheme="majorBidi"/>
          <w:sz w:val="28"/>
          <w:szCs w:val="28"/>
        </w:rPr>
        <w:t xml:space="preserve"> </w:t>
      </w:r>
      <w:r w:rsidR="00497BBE" w:rsidRPr="005900E3">
        <w:rPr>
          <w:rFonts w:asciiTheme="majorBidi" w:hAnsiTheme="majorBidi" w:cstheme="majorBidi"/>
          <w:sz w:val="28"/>
          <w:szCs w:val="28"/>
        </w:rPr>
        <w:t>did not differ significantly among the groups</w:t>
      </w:r>
      <w:r w:rsidR="004D1105" w:rsidRPr="005900E3">
        <w:rPr>
          <w:rFonts w:asciiTheme="majorBidi" w:hAnsiTheme="majorBidi" w:cstheme="majorBidi"/>
          <w:sz w:val="28"/>
          <w:szCs w:val="28"/>
        </w:rPr>
        <w:t>, but</w:t>
      </w:r>
      <w:r w:rsidR="004D1105" w:rsidRPr="005900E3">
        <w:rPr>
          <w:rFonts w:ascii="Times New Roman" w:hAnsi="Times New Roman" w:cs="Times New Roman"/>
          <w:sz w:val="28"/>
          <w:szCs w:val="28"/>
        </w:rPr>
        <w:t xml:space="preserve"> blood glucose level</w:t>
      </w:r>
      <w:r w:rsidR="00497BBE" w:rsidRPr="005900E3">
        <w:rPr>
          <w:rFonts w:asciiTheme="majorBidi" w:hAnsiTheme="majorBidi" w:cstheme="majorBidi"/>
          <w:sz w:val="28"/>
          <w:szCs w:val="28"/>
        </w:rPr>
        <w:t xml:space="preserve"> was significantly </w:t>
      </w:r>
      <w:r w:rsidR="004D1105" w:rsidRPr="005900E3">
        <w:rPr>
          <w:rFonts w:asciiTheme="majorBidi" w:hAnsiTheme="majorBidi" w:cstheme="majorBidi"/>
          <w:sz w:val="28"/>
          <w:szCs w:val="28"/>
        </w:rPr>
        <w:t>high</w:t>
      </w:r>
      <w:r w:rsidR="00497BBE" w:rsidRPr="005900E3">
        <w:rPr>
          <w:rFonts w:asciiTheme="majorBidi" w:hAnsiTheme="majorBidi" w:cstheme="majorBidi"/>
          <w:sz w:val="28"/>
          <w:szCs w:val="28"/>
        </w:rPr>
        <w:t xml:space="preserve">er in the </w:t>
      </w:r>
      <w:r w:rsidR="004D1105" w:rsidRPr="005900E3">
        <w:rPr>
          <w:rFonts w:asciiTheme="majorBidi" w:hAnsiTheme="majorBidi" w:cstheme="majorBidi"/>
          <w:sz w:val="28"/>
          <w:szCs w:val="28"/>
        </w:rPr>
        <w:t>fourth group</w:t>
      </w:r>
      <w:r w:rsidR="00497BBE" w:rsidRPr="005900E3">
        <w:rPr>
          <w:rFonts w:asciiTheme="majorBidi" w:hAnsiTheme="majorBidi" w:cstheme="majorBidi"/>
          <w:sz w:val="28"/>
          <w:szCs w:val="28"/>
        </w:rPr>
        <w:t xml:space="preserve"> </w:t>
      </w:r>
      <w:r w:rsidR="004D1105" w:rsidRPr="005900E3">
        <w:rPr>
          <w:rFonts w:asciiTheme="majorBidi" w:hAnsiTheme="majorBidi" w:cstheme="majorBidi"/>
          <w:sz w:val="28"/>
          <w:szCs w:val="28"/>
        </w:rPr>
        <w:t xml:space="preserve">(200mg/kg) </w:t>
      </w:r>
      <w:r w:rsidR="00497BBE" w:rsidRPr="005900E3">
        <w:rPr>
          <w:rFonts w:asciiTheme="majorBidi" w:hAnsiTheme="majorBidi" w:cstheme="majorBidi"/>
          <w:sz w:val="28"/>
          <w:szCs w:val="28"/>
        </w:rPr>
        <w:t xml:space="preserve">compared with control group. </w:t>
      </w:r>
      <w:r w:rsidR="004D1105" w:rsidRPr="005900E3">
        <w:rPr>
          <w:rFonts w:asciiTheme="majorBidi" w:hAnsiTheme="majorBidi" w:cstheme="majorBidi"/>
          <w:sz w:val="28"/>
          <w:szCs w:val="28"/>
        </w:rPr>
        <w:t xml:space="preserve"> </w:t>
      </w:r>
      <w:r w:rsidR="00497BBE" w:rsidRPr="005900E3">
        <w:rPr>
          <w:rFonts w:asciiTheme="majorBidi" w:hAnsiTheme="majorBidi" w:cstheme="majorBidi"/>
          <w:sz w:val="28"/>
          <w:szCs w:val="28"/>
        </w:rPr>
        <w:t xml:space="preserve"> In conclusion, the extract has little or no effect </w:t>
      </w:r>
      <w:r w:rsidR="004D1105" w:rsidRPr="005900E3">
        <w:rPr>
          <w:rFonts w:asciiTheme="majorBidi" w:hAnsiTheme="majorBidi" w:cstheme="majorBidi"/>
          <w:sz w:val="28"/>
          <w:szCs w:val="28"/>
        </w:rPr>
        <w:t>kidney function (</w:t>
      </w:r>
      <w:r w:rsidR="004D1105" w:rsidRPr="005900E3">
        <w:rPr>
          <w:rFonts w:ascii="Times New Roman" w:hAnsi="Times New Roman" w:cs="Times New Roman"/>
          <w:sz w:val="28"/>
          <w:szCs w:val="28"/>
        </w:rPr>
        <w:t>creatinine,  urea )</w:t>
      </w:r>
      <w:r w:rsidR="004D1105" w:rsidRPr="005900E3">
        <w:rPr>
          <w:rFonts w:asciiTheme="majorBidi" w:hAnsiTheme="majorBidi" w:cstheme="majorBidi"/>
          <w:sz w:val="28"/>
          <w:szCs w:val="28"/>
        </w:rPr>
        <w:t>, But</w:t>
      </w:r>
      <w:r w:rsidR="00497BBE" w:rsidRPr="005900E3">
        <w:rPr>
          <w:rFonts w:asciiTheme="majorBidi" w:hAnsiTheme="majorBidi" w:cstheme="majorBidi"/>
          <w:sz w:val="28"/>
          <w:szCs w:val="28"/>
        </w:rPr>
        <w:t xml:space="preserve"> the extract significantly </w:t>
      </w:r>
      <w:r w:rsidR="004D1105" w:rsidRPr="005900E3">
        <w:rPr>
          <w:rFonts w:asciiTheme="majorBidi" w:hAnsiTheme="majorBidi" w:cstheme="majorBidi"/>
          <w:sz w:val="28"/>
          <w:szCs w:val="28"/>
        </w:rPr>
        <w:t>de</w:t>
      </w:r>
      <w:r w:rsidR="00497BBE" w:rsidRPr="005900E3">
        <w:rPr>
          <w:rFonts w:asciiTheme="majorBidi" w:hAnsiTheme="majorBidi" w:cstheme="majorBidi"/>
          <w:sz w:val="28"/>
          <w:szCs w:val="28"/>
        </w:rPr>
        <w:t xml:space="preserve">creased the </w:t>
      </w:r>
      <w:proofErr w:type="spellStart"/>
      <w:r w:rsidR="004D1105" w:rsidRPr="005900E3">
        <w:rPr>
          <w:rFonts w:asciiTheme="majorBidi" w:hAnsiTheme="majorBidi" w:cstheme="majorBidi"/>
          <w:sz w:val="28"/>
          <w:szCs w:val="28"/>
        </w:rPr>
        <w:t>The</w:t>
      </w:r>
      <w:proofErr w:type="spellEnd"/>
      <w:r w:rsidR="004D1105" w:rsidRPr="005900E3">
        <w:rPr>
          <w:rFonts w:asciiTheme="majorBidi" w:hAnsiTheme="majorBidi" w:cstheme="majorBidi"/>
          <w:sz w:val="28"/>
          <w:szCs w:val="28"/>
        </w:rPr>
        <w:t xml:space="preserve"> liver enzyme, </w:t>
      </w:r>
      <w:r w:rsidR="0016290D" w:rsidRPr="005900E3">
        <w:rPr>
          <w:rFonts w:asciiTheme="majorBidi" w:hAnsiTheme="majorBidi" w:cstheme="majorBidi"/>
          <w:sz w:val="28"/>
          <w:szCs w:val="28"/>
        </w:rPr>
        <w:t xml:space="preserve">probably due </w:t>
      </w:r>
      <w:r w:rsidR="004D1105" w:rsidRPr="005900E3">
        <w:rPr>
          <w:rFonts w:asciiTheme="majorBidi" w:hAnsiTheme="majorBidi" w:cstheme="majorBidi"/>
          <w:sz w:val="28"/>
          <w:szCs w:val="28"/>
        </w:rPr>
        <w:t>to its direct antioxidant effect.</w:t>
      </w:r>
    </w:p>
    <w:p w:rsidR="009909E0" w:rsidRPr="005900E3" w:rsidRDefault="009909E0" w:rsidP="009909E0">
      <w:pPr>
        <w:autoSpaceDE w:val="0"/>
        <w:autoSpaceDN w:val="0"/>
        <w:adjustRightInd w:val="0"/>
        <w:spacing w:after="0" w:line="360" w:lineRule="auto"/>
        <w:ind w:left="360" w:right="360"/>
        <w:jc w:val="lowKashida"/>
        <w:rPr>
          <w:rFonts w:asciiTheme="majorBidi" w:hAnsiTheme="majorBidi" w:cstheme="majorBidi"/>
          <w:sz w:val="28"/>
          <w:szCs w:val="28"/>
        </w:rPr>
      </w:pPr>
    </w:p>
    <w:p w:rsidR="009909E0" w:rsidRPr="005900E3" w:rsidRDefault="009909E0" w:rsidP="009909E0">
      <w:pPr>
        <w:autoSpaceDE w:val="0"/>
        <w:autoSpaceDN w:val="0"/>
        <w:adjustRightInd w:val="0"/>
        <w:spacing w:after="0" w:line="360" w:lineRule="auto"/>
        <w:ind w:left="360" w:right="360"/>
        <w:jc w:val="lowKashida"/>
        <w:rPr>
          <w:rFonts w:asciiTheme="majorBidi" w:hAnsiTheme="majorBidi" w:cstheme="majorBidi"/>
          <w:sz w:val="28"/>
          <w:szCs w:val="28"/>
        </w:rPr>
      </w:pPr>
    </w:p>
    <w:p w:rsidR="009909E0" w:rsidRPr="005900E3" w:rsidRDefault="009909E0" w:rsidP="009909E0">
      <w:pPr>
        <w:autoSpaceDE w:val="0"/>
        <w:autoSpaceDN w:val="0"/>
        <w:adjustRightInd w:val="0"/>
        <w:spacing w:after="0" w:line="360" w:lineRule="auto"/>
        <w:ind w:left="360" w:right="360"/>
        <w:jc w:val="lowKashida"/>
        <w:rPr>
          <w:rFonts w:asciiTheme="majorBidi" w:hAnsiTheme="majorBidi" w:cstheme="majorBidi"/>
          <w:sz w:val="28"/>
          <w:szCs w:val="28"/>
        </w:rPr>
      </w:pPr>
    </w:p>
    <w:p w:rsidR="009909E0" w:rsidRPr="005900E3" w:rsidRDefault="009909E0" w:rsidP="009909E0">
      <w:pPr>
        <w:autoSpaceDE w:val="0"/>
        <w:autoSpaceDN w:val="0"/>
        <w:adjustRightInd w:val="0"/>
        <w:spacing w:after="0" w:line="360" w:lineRule="auto"/>
        <w:ind w:left="360" w:right="360"/>
        <w:jc w:val="lowKashida"/>
        <w:rPr>
          <w:rFonts w:asciiTheme="majorBidi" w:hAnsiTheme="majorBidi" w:cstheme="majorBidi"/>
          <w:sz w:val="28"/>
          <w:szCs w:val="28"/>
        </w:rPr>
      </w:pPr>
    </w:p>
    <w:p w:rsidR="009909E0" w:rsidRPr="005900E3" w:rsidRDefault="009909E0" w:rsidP="009909E0">
      <w:pPr>
        <w:autoSpaceDE w:val="0"/>
        <w:autoSpaceDN w:val="0"/>
        <w:adjustRightInd w:val="0"/>
        <w:spacing w:after="0" w:line="360" w:lineRule="auto"/>
        <w:ind w:left="360" w:right="360"/>
        <w:jc w:val="lowKashida"/>
        <w:rPr>
          <w:rFonts w:asciiTheme="majorBidi" w:hAnsiTheme="majorBidi" w:cstheme="majorBidi"/>
          <w:sz w:val="28"/>
          <w:szCs w:val="28"/>
        </w:rPr>
      </w:pPr>
    </w:p>
    <w:p w:rsidR="00497BBE" w:rsidRPr="005900E3" w:rsidRDefault="00497BBE" w:rsidP="0083295E">
      <w:pPr>
        <w:autoSpaceDE w:val="0"/>
        <w:autoSpaceDN w:val="0"/>
        <w:adjustRightInd w:val="0"/>
        <w:spacing w:after="0" w:line="360" w:lineRule="auto"/>
        <w:ind w:left="360" w:right="360"/>
        <w:jc w:val="center"/>
        <w:rPr>
          <w:rFonts w:ascii="Times New Roman" w:hAnsi="Times New Roman" w:cs="Times New Roman"/>
          <w:b/>
          <w:bCs/>
          <w:sz w:val="32"/>
          <w:szCs w:val="32"/>
        </w:rPr>
      </w:pPr>
      <w:r w:rsidRPr="005900E3">
        <w:rPr>
          <w:rFonts w:ascii="Times New Roman" w:hAnsi="Times New Roman" w:cs="Times New Roman"/>
          <w:b/>
          <w:bCs/>
          <w:sz w:val="32"/>
          <w:szCs w:val="32"/>
        </w:rPr>
        <w:lastRenderedPageBreak/>
        <w:t>Introduction</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Citrus species have been studied for medicinal properties and reported to contain numerous bioactive compounds, such as </w:t>
      </w:r>
      <w:proofErr w:type="spellStart"/>
      <w:r w:rsidRPr="005900E3">
        <w:rPr>
          <w:rFonts w:asciiTheme="majorBidi" w:hAnsiTheme="majorBidi" w:cstheme="majorBidi"/>
          <w:sz w:val="28"/>
          <w:szCs w:val="28"/>
        </w:rPr>
        <w:t>flavanone</w:t>
      </w:r>
      <w:proofErr w:type="spellEnd"/>
      <w:r w:rsidRPr="005900E3">
        <w:rPr>
          <w:rFonts w:asciiTheme="majorBidi" w:hAnsiTheme="majorBidi" w:cstheme="majorBidi"/>
          <w:sz w:val="28"/>
          <w:szCs w:val="28"/>
        </w:rPr>
        <w:t xml:space="preserve"> glycosides (</w:t>
      </w:r>
      <w:proofErr w:type="spellStart"/>
      <w:r w:rsidRPr="005900E3">
        <w:rPr>
          <w:rFonts w:asciiTheme="majorBidi" w:hAnsiTheme="majorBidi" w:cstheme="majorBidi"/>
          <w:sz w:val="28"/>
          <w:szCs w:val="28"/>
        </w:rPr>
        <w:t>narirutin</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naringin</w:t>
      </w:r>
      <w:proofErr w:type="spellEnd"/>
      <w:r w:rsidRPr="005900E3">
        <w:rPr>
          <w:rFonts w:asciiTheme="majorBidi" w:hAnsiTheme="majorBidi" w:cstheme="majorBidi"/>
          <w:sz w:val="28"/>
          <w:szCs w:val="28"/>
        </w:rPr>
        <w:t xml:space="preserve">, hesperidin, and </w:t>
      </w:r>
      <w:proofErr w:type="spellStart"/>
      <w:r w:rsidRPr="005900E3">
        <w:rPr>
          <w:rFonts w:asciiTheme="majorBidi" w:hAnsiTheme="majorBidi" w:cstheme="majorBidi"/>
          <w:sz w:val="28"/>
          <w:szCs w:val="28"/>
        </w:rPr>
        <w:t>neohesperidin</w:t>
      </w:r>
      <w:proofErr w:type="spellEnd"/>
      <w:r w:rsidRPr="005900E3">
        <w:rPr>
          <w:rFonts w:asciiTheme="majorBidi" w:hAnsiTheme="majorBidi" w:cstheme="majorBidi"/>
          <w:sz w:val="28"/>
          <w:szCs w:val="28"/>
        </w:rPr>
        <w:t xml:space="preserve">) and natural antioxidants. Particularly, the phenolic acids have attracted more attention for their antioxidant </w:t>
      </w:r>
      <w:proofErr w:type="spellStart"/>
      <w:r w:rsidRPr="005900E3">
        <w:rPr>
          <w:rFonts w:asciiTheme="majorBidi" w:hAnsiTheme="majorBidi" w:cstheme="majorBidi"/>
          <w:sz w:val="28"/>
          <w:szCs w:val="28"/>
        </w:rPr>
        <w:t>behavio</w:t>
      </w:r>
      <w:r w:rsidR="002C5591">
        <w:rPr>
          <w:rFonts w:asciiTheme="majorBidi" w:hAnsiTheme="majorBidi" w:cstheme="majorBidi"/>
          <w:sz w:val="28"/>
          <w:szCs w:val="28"/>
        </w:rPr>
        <w:t>u</w:t>
      </w:r>
      <w:r w:rsidRPr="005900E3">
        <w:rPr>
          <w:rFonts w:asciiTheme="majorBidi" w:hAnsiTheme="majorBidi" w:cstheme="majorBidi"/>
          <w:sz w:val="28"/>
          <w:szCs w:val="28"/>
        </w:rPr>
        <w:t>r</w:t>
      </w:r>
      <w:proofErr w:type="spellEnd"/>
      <w:r w:rsidRPr="005900E3">
        <w:rPr>
          <w:rFonts w:asciiTheme="majorBidi" w:hAnsiTheme="majorBidi" w:cstheme="majorBidi"/>
          <w:sz w:val="28"/>
          <w:szCs w:val="28"/>
        </w:rPr>
        <w:t xml:space="preserve"> and beneficial health-promoting effects in chronic and degenerative diseases (Gil-</w:t>
      </w:r>
      <w:proofErr w:type="spellStart"/>
      <w:r w:rsidRPr="005900E3">
        <w:rPr>
          <w:rFonts w:asciiTheme="majorBidi" w:hAnsiTheme="majorBidi" w:cstheme="majorBidi"/>
          <w:sz w:val="28"/>
          <w:szCs w:val="28"/>
        </w:rPr>
        <w:t>Izquierdo</w:t>
      </w:r>
      <w:proofErr w:type="spellEnd"/>
      <w:r w:rsidRPr="005900E3">
        <w:rPr>
          <w:rFonts w:asciiTheme="majorBidi" w:hAnsiTheme="majorBidi" w:cstheme="majorBidi"/>
          <w:sz w:val="28"/>
          <w:szCs w:val="28"/>
        </w:rPr>
        <w:t>, 2002).</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Hesperidin (HDN) is a flavanone glycoside abundantly found in sweet orange and lemon and is an inexpensive by-product of citrus cultivation (</w:t>
      </w:r>
      <w:proofErr w:type="spellStart"/>
      <w:r w:rsidRPr="005900E3">
        <w:rPr>
          <w:rFonts w:asciiTheme="majorBidi" w:hAnsiTheme="majorBidi" w:cstheme="majorBidi"/>
          <w:sz w:val="28"/>
          <w:szCs w:val="28"/>
        </w:rPr>
        <w:t>Manach</w:t>
      </w:r>
      <w:proofErr w:type="spellEnd"/>
      <w:r w:rsidRPr="005900E3">
        <w:rPr>
          <w:rFonts w:asciiTheme="majorBidi" w:hAnsiTheme="majorBidi" w:cstheme="majorBidi"/>
          <w:sz w:val="28"/>
          <w:szCs w:val="28"/>
        </w:rPr>
        <w:t xml:space="preserve"> </w:t>
      </w:r>
      <w:r w:rsidRPr="005900E3">
        <w:rPr>
          <w:rFonts w:asciiTheme="majorBidi" w:hAnsiTheme="majorBidi" w:cstheme="majorBidi"/>
          <w:i/>
          <w:iCs/>
          <w:sz w:val="28"/>
          <w:szCs w:val="28"/>
        </w:rPr>
        <w:t>et al.</w:t>
      </w:r>
      <w:r w:rsidRPr="005900E3">
        <w:rPr>
          <w:rFonts w:asciiTheme="majorBidi" w:hAnsiTheme="majorBidi" w:cstheme="majorBidi"/>
          <w:sz w:val="28"/>
          <w:szCs w:val="28"/>
        </w:rPr>
        <w:t>, 2003).</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HDN is effectively used as a supplemental agent in the treatment protocols of complementary settings. Its deficiency has been linked to abnormal capillary leakiness as well as pain in the extremities causing aches, weakness and night leg cramps. Supplemental hesperidin also helps in reducing </w:t>
      </w:r>
      <w:proofErr w:type="spellStart"/>
      <w:r w:rsidRPr="005900E3">
        <w:rPr>
          <w:rFonts w:asciiTheme="majorBidi" w:hAnsiTheme="majorBidi" w:cstheme="majorBidi"/>
          <w:sz w:val="28"/>
          <w:szCs w:val="28"/>
        </w:rPr>
        <w:t>oedema</w:t>
      </w:r>
      <w:proofErr w:type="spellEnd"/>
      <w:r w:rsidRPr="005900E3">
        <w:rPr>
          <w:rFonts w:asciiTheme="majorBidi" w:hAnsiTheme="majorBidi" w:cstheme="majorBidi"/>
          <w:sz w:val="28"/>
          <w:szCs w:val="28"/>
        </w:rPr>
        <w:t xml:space="preserve"> or excess swelling in the legs due to fluid accumulation (Akiyama </w:t>
      </w:r>
      <w:r w:rsidRPr="005900E3">
        <w:rPr>
          <w:rFonts w:asciiTheme="majorBidi" w:hAnsiTheme="majorBidi" w:cstheme="majorBidi"/>
          <w:i/>
          <w:iCs/>
          <w:sz w:val="28"/>
          <w:szCs w:val="28"/>
        </w:rPr>
        <w:t>et al</w:t>
      </w:r>
      <w:r w:rsidRPr="005900E3">
        <w:rPr>
          <w:rFonts w:asciiTheme="majorBidi" w:hAnsiTheme="majorBidi" w:cstheme="majorBidi"/>
          <w:sz w:val="28"/>
          <w:szCs w:val="28"/>
        </w:rPr>
        <w:t>., 2010). HDN was reported to possess anticancer (</w:t>
      </w:r>
      <w:proofErr w:type="spellStart"/>
      <w:r w:rsidRPr="005900E3">
        <w:rPr>
          <w:rFonts w:asciiTheme="majorBidi" w:hAnsiTheme="majorBidi" w:cstheme="majorBidi"/>
          <w:sz w:val="28"/>
          <w:szCs w:val="28"/>
        </w:rPr>
        <w:t>Alshatwi</w:t>
      </w:r>
      <w:proofErr w:type="spellEnd"/>
      <w:r w:rsidRPr="005900E3">
        <w:rPr>
          <w:rFonts w:asciiTheme="majorBidi" w:hAnsiTheme="majorBidi" w:cstheme="majorBidi"/>
          <w:sz w:val="28"/>
          <w:szCs w:val="28"/>
        </w:rPr>
        <w:t xml:space="preserve"> </w:t>
      </w:r>
      <w:r w:rsidRPr="005900E3">
        <w:rPr>
          <w:rFonts w:asciiTheme="majorBidi" w:hAnsiTheme="majorBidi" w:cstheme="majorBidi"/>
          <w:i/>
          <w:iCs/>
          <w:sz w:val="28"/>
          <w:szCs w:val="28"/>
        </w:rPr>
        <w:t>et al</w:t>
      </w:r>
      <w:r w:rsidRPr="005900E3">
        <w:rPr>
          <w:rFonts w:asciiTheme="majorBidi" w:hAnsiTheme="majorBidi" w:cstheme="majorBidi"/>
          <w:sz w:val="28"/>
          <w:szCs w:val="28"/>
        </w:rPr>
        <w:t xml:space="preserve">., 2013), health promoting effects (Li and </w:t>
      </w:r>
      <w:proofErr w:type="spellStart"/>
      <w:r w:rsidRPr="005900E3">
        <w:rPr>
          <w:rFonts w:asciiTheme="majorBidi" w:hAnsiTheme="majorBidi" w:cstheme="majorBidi"/>
          <w:sz w:val="28"/>
          <w:szCs w:val="28"/>
        </w:rPr>
        <w:t>Schluesener</w:t>
      </w:r>
      <w:proofErr w:type="spellEnd"/>
      <w:r w:rsidRPr="005900E3">
        <w:rPr>
          <w:rFonts w:asciiTheme="majorBidi" w:hAnsiTheme="majorBidi" w:cstheme="majorBidi"/>
          <w:sz w:val="28"/>
          <w:szCs w:val="28"/>
        </w:rPr>
        <w:t xml:space="preserve">, 2015) and to protect against radiation-induced toxicity </w:t>
      </w:r>
      <w:r w:rsidRPr="005900E3">
        <w:rPr>
          <w:rFonts w:asciiTheme="majorBidi" w:eastAsia="TimesNewRomanPSMT" w:hAnsiTheme="majorBidi" w:cstheme="majorBidi"/>
          <w:sz w:val="28"/>
          <w:szCs w:val="28"/>
        </w:rPr>
        <w:t>(</w:t>
      </w:r>
      <w:proofErr w:type="spellStart"/>
      <w:r w:rsidRPr="005900E3">
        <w:rPr>
          <w:rFonts w:asciiTheme="majorBidi" w:eastAsia="TimesNewRomanPSMT" w:hAnsiTheme="majorBidi" w:cstheme="majorBidi"/>
          <w:sz w:val="28"/>
          <w:szCs w:val="28"/>
        </w:rPr>
        <w:t>Kuntić</w:t>
      </w:r>
      <w:proofErr w:type="spellEnd"/>
      <w:r w:rsidRPr="005900E3">
        <w:rPr>
          <w:rFonts w:asciiTheme="majorBidi" w:eastAsia="TimesNewRomanPSMT" w:hAnsiTheme="majorBidi" w:cstheme="majorBidi"/>
          <w:sz w:val="28"/>
          <w:szCs w:val="28"/>
        </w:rPr>
        <w:t xml:space="preserve"> </w:t>
      </w:r>
      <w:r w:rsidRPr="005900E3">
        <w:rPr>
          <w:rFonts w:asciiTheme="majorBidi" w:hAnsiTheme="majorBidi" w:cstheme="majorBidi"/>
          <w:i/>
          <w:iCs/>
          <w:sz w:val="28"/>
          <w:szCs w:val="28"/>
        </w:rPr>
        <w:t>et al</w:t>
      </w:r>
      <w:r w:rsidRPr="005900E3">
        <w:rPr>
          <w:rFonts w:asciiTheme="majorBidi" w:hAnsiTheme="majorBidi" w:cstheme="majorBidi"/>
          <w:sz w:val="28"/>
          <w:szCs w:val="28"/>
        </w:rPr>
        <w:t>., 2014).</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The present study was designed to investigate the role of HDN against </w:t>
      </w:r>
      <w:r w:rsidRPr="005900E3">
        <w:rPr>
          <w:rFonts w:asciiTheme="majorBidi" w:eastAsia="TimesNewRomanPSMT" w:hAnsiTheme="majorBidi" w:cstheme="majorBidi"/>
          <w:sz w:val="28"/>
          <w:szCs w:val="28"/>
        </w:rPr>
        <w:t>γ</w:t>
      </w:r>
      <w:r w:rsidRPr="005900E3">
        <w:rPr>
          <w:rFonts w:asciiTheme="majorBidi" w:hAnsiTheme="majorBidi" w:cstheme="majorBidi"/>
          <w:sz w:val="28"/>
          <w:szCs w:val="28"/>
        </w:rPr>
        <w:t xml:space="preserve">-radiation and/or </w:t>
      </w:r>
      <w:proofErr w:type="spellStart"/>
      <w:r w:rsidRPr="005900E3">
        <w:rPr>
          <w:rFonts w:asciiTheme="majorBidi" w:hAnsiTheme="majorBidi" w:cstheme="majorBidi"/>
          <w:sz w:val="28"/>
          <w:szCs w:val="28"/>
        </w:rPr>
        <w:t>paraquat</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inducedbiochemical</w:t>
      </w:r>
      <w:proofErr w:type="spellEnd"/>
      <w:r w:rsidRPr="005900E3">
        <w:rPr>
          <w:rFonts w:asciiTheme="majorBidi" w:hAnsiTheme="majorBidi" w:cstheme="majorBidi"/>
          <w:sz w:val="28"/>
          <w:szCs w:val="28"/>
        </w:rPr>
        <w:t>, hematological and histological changes.</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Flavonoids are polyphenolic compounds present in all foods of plant origin. They have various effects on mammalian cellular systems and structures, and have been shown to protect biological membranes against free radical-induced oxidative damage (Jain </w:t>
      </w:r>
      <w:r w:rsidRPr="005900E3">
        <w:rPr>
          <w:rFonts w:asciiTheme="majorBidi" w:hAnsiTheme="majorBidi" w:cstheme="majorBidi"/>
          <w:i/>
          <w:iCs/>
          <w:sz w:val="28"/>
          <w:szCs w:val="28"/>
        </w:rPr>
        <w:t>et al.</w:t>
      </w:r>
      <w:r w:rsidRPr="005900E3">
        <w:rPr>
          <w:rFonts w:asciiTheme="majorBidi" w:hAnsiTheme="majorBidi" w:cstheme="majorBidi"/>
          <w:sz w:val="28"/>
          <w:szCs w:val="28"/>
        </w:rPr>
        <w:t>, 2011).</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lastRenderedPageBreak/>
        <w:t>According to the results obtained in the current study, it is concluded that hesperidin could be a useful adjunct to attenuate biochemical, hematological and histological damage induced by the over exposure to free radicals.(</w:t>
      </w:r>
      <w:r w:rsidRPr="005900E3">
        <w:rPr>
          <w:rFonts w:asciiTheme="majorBidi" w:hAnsiTheme="majorBidi" w:cstheme="majorBidi"/>
          <w:b/>
          <w:bCs/>
          <w:sz w:val="28"/>
          <w:szCs w:val="28"/>
        </w:rPr>
        <w:t xml:space="preserve"> </w:t>
      </w:r>
      <w:proofErr w:type="spellStart"/>
      <w:r w:rsidRPr="005900E3">
        <w:rPr>
          <w:rFonts w:asciiTheme="majorBidi" w:hAnsiTheme="majorBidi" w:cstheme="majorBidi"/>
          <w:b/>
          <w:bCs/>
          <w:sz w:val="28"/>
          <w:szCs w:val="28"/>
        </w:rPr>
        <w:t>Abd</w:t>
      </w:r>
      <w:proofErr w:type="spellEnd"/>
      <w:r w:rsidRPr="005900E3">
        <w:rPr>
          <w:rFonts w:asciiTheme="majorBidi" w:hAnsiTheme="majorBidi" w:cstheme="majorBidi"/>
          <w:b/>
          <w:bCs/>
          <w:sz w:val="28"/>
          <w:szCs w:val="28"/>
        </w:rPr>
        <w:t xml:space="preserve"> El-</w:t>
      </w:r>
      <w:proofErr w:type="spellStart"/>
      <w:r w:rsidRPr="005900E3">
        <w:rPr>
          <w:rFonts w:asciiTheme="majorBidi" w:hAnsiTheme="majorBidi" w:cstheme="majorBidi"/>
          <w:b/>
          <w:bCs/>
          <w:sz w:val="28"/>
          <w:szCs w:val="28"/>
        </w:rPr>
        <w:t>Rahman</w:t>
      </w:r>
      <w:proofErr w:type="spellEnd"/>
      <w:r w:rsidRPr="005900E3">
        <w:rPr>
          <w:rFonts w:asciiTheme="majorBidi" w:hAnsiTheme="majorBidi" w:cstheme="majorBidi"/>
          <w:b/>
          <w:bCs/>
          <w:sz w:val="28"/>
          <w:szCs w:val="28"/>
        </w:rPr>
        <w:t xml:space="preserve"> ,2016).</w:t>
      </w:r>
    </w:p>
    <w:p w:rsidR="001C6262" w:rsidRPr="005900E3" w:rsidRDefault="00C34FC5" w:rsidP="001C6262">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de Oliveira et al., (2013) have  shown that hesperidin supplementation per se or in</w:t>
      </w:r>
      <w:r w:rsidR="001C6262" w:rsidRPr="005900E3">
        <w:rPr>
          <w:rFonts w:asciiTheme="majorBidi" w:hAnsiTheme="majorBidi" w:cstheme="majorBidi"/>
          <w:sz w:val="28"/>
          <w:szCs w:val="28"/>
        </w:rPr>
        <w:t xml:space="preserve"> </w:t>
      </w:r>
      <w:r w:rsidRPr="005900E3">
        <w:rPr>
          <w:rFonts w:asciiTheme="majorBidi" w:hAnsiTheme="majorBidi" w:cstheme="majorBidi"/>
          <w:sz w:val="28"/>
          <w:szCs w:val="28"/>
        </w:rPr>
        <w:t xml:space="preserve">combination with swimming exercise protocols, continuous and interval, potentiates improvement of the biochemical profile and antioxidant </w:t>
      </w:r>
      <w:proofErr w:type="spellStart"/>
      <w:r w:rsidRPr="005900E3">
        <w:rPr>
          <w:rFonts w:asciiTheme="majorBidi" w:hAnsiTheme="majorBidi" w:cstheme="majorBidi"/>
          <w:sz w:val="28"/>
          <w:szCs w:val="28"/>
        </w:rPr>
        <w:t>biomarkersevidencing</w:t>
      </w:r>
      <w:proofErr w:type="spellEnd"/>
      <w:r w:rsidRPr="005900E3">
        <w:rPr>
          <w:rFonts w:asciiTheme="majorBidi" w:hAnsiTheme="majorBidi" w:cstheme="majorBidi"/>
          <w:sz w:val="28"/>
          <w:szCs w:val="28"/>
        </w:rPr>
        <w:t xml:space="preserve"> that the use of citrus flavonoids may be beneficial to reduce risk factors for metabolic and cardiovascular diseases. Moreover, hesperidin supplementation,</w:t>
      </w:r>
      <w:r w:rsidR="001C6262" w:rsidRPr="005900E3">
        <w:rPr>
          <w:rFonts w:asciiTheme="majorBidi" w:hAnsiTheme="majorBidi" w:cstheme="majorBidi"/>
          <w:sz w:val="28"/>
          <w:szCs w:val="28"/>
        </w:rPr>
        <w:t xml:space="preserve"> </w:t>
      </w:r>
      <w:r w:rsidRPr="005900E3">
        <w:rPr>
          <w:rFonts w:asciiTheme="majorBidi" w:hAnsiTheme="majorBidi" w:cstheme="majorBidi"/>
          <w:sz w:val="28"/>
          <w:szCs w:val="28"/>
        </w:rPr>
        <w:t xml:space="preserve">in conjunction with continuous swimming, presented hypolipidemic effects and could be useful as an </w:t>
      </w:r>
      <w:proofErr w:type="spellStart"/>
      <w:r w:rsidRPr="005900E3">
        <w:rPr>
          <w:rFonts w:asciiTheme="majorBidi" w:hAnsiTheme="majorBidi" w:cstheme="majorBidi"/>
          <w:sz w:val="28"/>
          <w:szCs w:val="28"/>
        </w:rPr>
        <w:t>antioxidative</w:t>
      </w:r>
      <w:proofErr w:type="spellEnd"/>
      <w:r w:rsidRPr="005900E3">
        <w:rPr>
          <w:rFonts w:asciiTheme="majorBidi" w:hAnsiTheme="majorBidi" w:cstheme="majorBidi"/>
          <w:sz w:val="28"/>
          <w:szCs w:val="28"/>
        </w:rPr>
        <w:t xml:space="preserve"> compound to protect against oxidative</w:t>
      </w:r>
      <w:r w:rsidR="001C6262" w:rsidRPr="005900E3">
        <w:rPr>
          <w:rFonts w:asciiTheme="majorBidi" w:hAnsiTheme="majorBidi" w:cstheme="majorBidi"/>
          <w:sz w:val="28"/>
          <w:szCs w:val="28"/>
        </w:rPr>
        <w:t xml:space="preserve"> </w:t>
      </w:r>
      <w:r w:rsidRPr="005900E3">
        <w:rPr>
          <w:rFonts w:asciiTheme="majorBidi" w:hAnsiTheme="majorBidi" w:cstheme="majorBidi"/>
          <w:sz w:val="28"/>
          <w:szCs w:val="28"/>
        </w:rPr>
        <w:t xml:space="preserve">damages during this type of exercise; on the other hand, hesperidin plus interval swimming exercise can help reduce increased levels of glucose in the bloodserum. </w:t>
      </w:r>
    </w:p>
    <w:p w:rsidR="00497BBE" w:rsidRPr="005900E3" w:rsidRDefault="00497BBE" w:rsidP="001C6262">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Previous studies in humans and animals, especially rodents, have demonstrated that hesperidin and its metabolites decrease blood serum glucose and lipids and neutralize markers of oxidative stress [. </w:t>
      </w:r>
      <w:proofErr w:type="spellStart"/>
      <w:r w:rsidRPr="005900E3">
        <w:rPr>
          <w:rFonts w:asciiTheme="majorBidi" w:hAnsiTheme="majorBidi" w:cstheme="majorBidi"/>
          <w:sz w:val="28"/>
          <w:szCs w:val="28"/>
        </w:rPr>
        <w:t>Kurowska</w:t>
      </w:r>
      <w:proofErr w:type="spellEnd"/>
      <w:r w:rsidRPr="005900E3">
        <w:rPr>
          <w:rFonts w:asciiTheme="majorBidi" w:hAnsiTheme="majorBidi" w:cstheme="majorBidi"/>
          <w:sz w:val="28"/>
          <w:szCs w:val="28"/>
        </w:rPr>
        <w:t xml:space="preserve"> ,2000 and Kim,2010]. Although a body of evidence has shown these benefits, most of the mechanisms are still being explored (Minato,2003, . Miyake ,2003; Cureton ,2009; . Di Giacomo ,2009; Aptekmann,2010).</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Hesperidin is a flavanone glycoside (flavonoid) (found abundantly in citrus fruits. Its </w:t>
      </w:r>
      <w:proofErr w:type="spellStart"/>
      <w:r w:rsidRPr="005900E3">
        <w:rPr>
          <w:rFonts w:asciiTheme="majorBidi" w:hAnsiTheme="majorBidi" w:cstheme="majorBidi"/>
          <w:sz w:val="28"/>
          <w:szCs w:val="28"/>
        </w:rPr>
        <w:t>aglycone</w:t>
      </w:r>
      <w:proofErr w:type="spellEnd"/>
      <w:r w:rsidRPr="005900E3">
        <w:rPr>
          <w:rFonts w:asciiTheme="majorBidi" w:hAnsiTheme="majorBidi" w:cstheme="majorBidi"/>
          <w:sz w:val="28"/>
          <w:szCs w:val="28"/>
        </w:rPr>
        <w:t xml:space="preserve"> form is called </w:t>
      </w:r>
      <w:proofErr w:type="spellStart"/>
      <w:r w:rsidRPr="005900E3">
        <w:rPr>
          <w:rFonts w:asciiTheme="majorBidi" w:hAnsiTheme="majorBidi" w:cstheme="majorBidi"/>
          <w:sz w:val="28"/>
          <w:szCs w:val="28"/>
        </w:rPr>
        <w:t>hesperetin</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It’s</w:t>
      </w:r>
      <w:proofErr w:type="spellEnd"/>
      <w:r w:rsidRPr="005900E3">
        <w:rPr>
          <w:rFonts w:asciiTheme="majorBidi" w:hAnsiTheme="majorBidi" w:cstheme="majorBidi"/>
          <w:sz w:val="28"/>
          <w:szCs w:val="28"/>
        </w:rPr>
        <w:t xml:space="preserve"> name is derived from the</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Hesperides nymphs of Greek mythology. Hesperidin is believed to play a role in plant defense. It acts as an antioxidant according to </w:t>
      </w:r>
      <w:r w:rsidRPr="005900E3">
        <w:rPr>
          <w:rFonts w:asciiTheme="majorBidi" w:hAnsiTheme="majorBidi" w:cstheme="majorBidi"/>
          <w:i/>
          <w:iCs/>
          <w:sz w:val="28"/>
          <w:szCs w:val="28"/>
        </w:rPr>
        <w:t xml:space="preserve">in vitro </w:t>
      </w:r>
      <w:r w:rsidRPr="005900E3">
        <w:rPr>
          <w:rFonts w:asciiTheme="majorBidi" w:hAnsiTheme="majorBidi" w:cstheme="majorBidi"/>
          <w:sz w:val="28"/>
          <w:szCs w:val="28"/>
        </w:rPr>
        <w:t>studies (Hirata et al., 2005; Monforte et al., 1995). In human nutrition, it contributes to the integrity of the blood vessels. Various preliminary studies reveal novel pharmaceutical properties. Flavonoids are products of plant metabolism</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lastRenderedPageBreak/>
        <w:t>and have different phenolic structures (</w:t>
      </w:r>
      <w:proofErr w:type="spellStart"/>
      <w:r w:rsidRPr="005900E3">
        <w:rPr>
          <w:rFonts w:asciiTheme="majorBidi" w:hAnsiTheme="majorBidi" w:cstheme="majorBidi"/>
          <w:sz w:val="28"/>
          <w:szCs w:val="28"/>
        </w:rPr>
        <w:t>Guzmán</w:t>
      </w:r>
      <w:proofErr w:type="spellEnd"/>
      <w:r w:rsidRPr="005900E3">
        <w:rPr>
          <w:rFonts w:asciiTheme="majorBidi" w:hAnsiTheme="majorBidi" w:cstheme="majorBidi"/>
          <w:sz w:val="28"/>
          <w:szCs w:val="28"/>
        </w:rPr>
        <w:t xml:space="preserve"> and </w:t>
      </w:r>
      <w:proofErr w:type="spellStart"/>
      <w:r w:rsidRPr="005900E3">
        <w:rPr>
          <w:rFonts w:asciiTheme="majorBidi" w:hAnsiTheme="majorBidi" w:cstheme="majorBidi"/>
          <w:sz w:val="28"/>
          <w:szCs w:val="28"/>
        </w:rPr>
        <w:t>Navarrete</w:t>
      </w:r>
      <w:proofErr w:type="spellEnd"/>
      <w:r w:rsidRPr="005900E3">
        <w:rPr>
          <w:rFonts w:asciiTheme="majorBidi" w:hAnsiTheme="majorBidi" w:cstheme="majorBidi"/>
          <w:sz w:val="28"/>
          <w:szCs w:val="28"/>
        </w:rPr>
        <w:t xml:space="preserve">, 2009; </w:t>
      </w:r>
      <w:proofErr w:type="spellStart"/>
      <w:r w:rsidRPr="005900E3">
        <w:rPr>
          <w:rFonts w:asciiTheme="majorBidi" w:hAnsiTheme="majorBidi" w:cstheme="majorBidi"/>
          <w:sz w:val="28"/>
          <w:szCs w:val="28"/>
        </w:rPr>
        <w:t>Ohtusuki</w:t>
      </w:r>
      <w:proofErr w:type="spellEnd"/>
      <w:r w:rsidRPr="005900E3">
        <w:rPr>
          <w:rFonts w:asciiTheme="majorBidi" w:hAnsiTheme="majorBidi" w:cstheme="majorBidi"/>
          <w:sz w:val="28"/>
          <w:szCs w:val="28"/>
        </w:rPr>
        <w:t xml:space="preserve"> et al., 2003). They are effective antioxidants because of their free radical scavenging properties and because they are chelators of metal ions (Trivedi et al., 2001); thus, they may protect tissues against free oxygen radicals and lipid peroxidation. Flavonoids may also be activated by</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mechanisms that apparently are not directly dependent on their </w:t>
      </w:r>
      <w:proofErr w:type="spellStart"/>
      <w:r w:rsidRPr="005900E3">
        <w:rPr>
          <w:rFonts w:asciiTheme="majorBidi" w:hAnsiTheme="majorBidi" w:cstheme="majorBidi"/>
          <w:sz w:val="28"/>
          <w:szCs w:val="28"/>
        </w:rPr>
        <w:t>antioxidative</w:t>
      </w:r>
      <w:proofErr w:type="spellEnd"/>
      <w:r w:rsidRPr="005900E3">
        <w:rPr>
          <w:rFonts w:asciiTheme="majorBidi" w:hAnsiTheme="majorBidi" w:cstheme="majorBidi"/>
          <w:sz w:val="28"/>
          <w:szCs w:val="28"/>
        </w:rPr>
        <w:t xml:space="preserve"> properties. Under certain conditions they may also behave as </w:t>
      </w:r>
      <w:proofErr w:type="spellStart"/>
      <w:r w:rsidRPr="005900E3">
        <w:rPr>
          <w:rFonts w:asciiTheme="majorBidi" w:hAnsiTheme="majorBidi" w:cstheme="majorBidi"/>
          <w:sz w:val="28"/>
          <w:szCs w:val="28"/>
        </w:rPr>
        <w:t>preoxidants</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Garg</w:t>
      </w:r>
      <w:proofErr w:type="spellEnd"/>
      <w:r w:rsidRPr="005900E3">
        <w:rPr>
          <w:rFonts w:asciiTheme="majorBidi" w:hAnsiTheme="majorBidi" w:cstheme="majorBidi"/>
          <w:sz w:val="28"/>
          <w:szCs w:val="28"/>
        </w:rPr>
        <w:t xml:space="preserve"> et al., 2001).</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A wide range of different biological activities, including antibacterial, antithrombotic, </w:t>
      </w:r>
      <w:proofErr w:type="spellStart"/>
      <w:r w:rsidRPr="005900E3">
        <w:rPr>
          <w:rFonts w:asciiTheme="majorBidi" w:hAnsiTheme="majorBidi" w:cstheme="majorBidi"/>
          <w:sz w:val="28"/>
          <w:szCs w:val="28"/>
        </w:rPr>
        <w:t>vasodilatory</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antiinflammatory</w:t>
      </w:r>
      <w:proofErr w:type="spellEnd"/>
      <w:r w:rsidRPr="005900E3">
        <w:rPr>
          <w:rFonts w:asciiTheme="majorBidi" w:hAnsiTheme="majorBidi" w:cstheme="majorBidi"/>
          <w:sz w:val="28"/>
          <w:szCs w:val="28"/>
        </w:rPr>
        <w:t xml:space="preserve">, and </w:t>
      </w:r>
      <w:proofErr w:type="spellStart"/>
      <w:r w:rsidRPr="005900E3">
        <w:rPr>
          <w:rFonts w:asciiTheme="majorBidi" w:hAnsiTheme="majorBidi" w:cstheme="majorBidi"/>
          <w:sz w:val="28"/>
          <w:szCs w:val="28"/>
        </w:rPr>
        <w:t>anticarcinogenic</w:t>
      </w:r>
      <w:proofErr w:type="spellEnd"/>
      <w:r w:rsidRPr="005900E3">
        <w:rPr>
          <w:rFonts w:asciiTheme="majorBidi" w:hAnsiTheme="majorBidi" w:cstheme="majorBidi"/>
          <w:sz w:val="28"/>
          <w:szCs w:val="28"/>
        </w:rPr>
        <w:t xml:space="preserve"> effects mediated by different mechanisms, are associated with flavonoid compounds</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(Middleton et al., 2000). Hesperidin reduced cholesterol and blood pressure (</w:t>
      </w:r>
      <w:proofErr w:type="spellStart"/>
      <w:r w:rsidRPr="005900E3">
        <w:rPr>
          <w:rFonts w:asciiTheme="majorBidi" w:hAnsiTheme="majorBidi" w:cstheme="majorBidi"/>
          <w:sz w:val="28"/>
          <w:szCs w:val="28"/>
        </w:rPr>
        <w:t>Ohtsuki</w:t>
      </w:r>
      <w:proofErr w:type="spellEnd"/>
      <w:r w:rsidRPr="005900E3">
        <w:rPr>
          <w:rFonts w:asciiTheme="majorBidi" w:hAnsiTheme="majorBidi" w:cstheme="majorBidi"/>
          <w:sz w:val="28"/>
          <w:szCs w:val="28"/>
        </w:rPr>
        <w:t xml:space="preserve"> et al., 2003) in rats. In a mouse study, large doses of the glucoside hesperidin decreased bone density loss (Chiba et al., 2003). </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Hesperidin has anti-inflammatory effects (Galati et al., 1994; Kawaguchi et al., 2004). Hesperidin is also a potential sedative, possibly acting through opioid or adenosine receptors (</w:t>
      </w:r>
      <w:proofErr w:type="spellStart"/>
      <w:r w:rsidRPr="005900E3">
        <w:rPr>
          <w:rFonts w:asciiTheme="majorBidi" w:hAnsiTheme="majorBidi" w:cstheme="majorBidi"/>
          <w:sz w:val="28"/>
          <w:szCs w:val="28"/>
        </w:rPr>
        <w:t>Loscalzo</w:t>
      </w:r>
      <w:proofErr w:type="spellEnd"/>
      <w:r w:rsidRPr="005900E3">
        <w:rPr>
          <w:rFonts w:asciiTheme="majorBidi" w:hAnsiTheme="majorBidi" w:cstheme="majorBidi"/>
          <w:sz w:val="28"/>
          <w:szCs w:val="28"/>
        </w:rPr>
        <w:t xml:space="preserve"> et al., 2008). Hesperidin also showed the ability to penetrate the blood-brain barrier in an </w:t>
      </w:r>
      <w:r w:rsidRPr="005900E3">
        <w:rPr>
          <w:rFonts w:asciiTheme="majorBidi" w:hAnsiTheme="majorBidi" w:cstheme="majorBidi"/>
          <w:i/>
          <w:iCs/>
          <w:sz w:val="28"/>
          <w:szCs w:val="28"/>
        </w:rPr>
        <w:t xml:space="preserve">in vitro </w:t>
      </w:r>
      <w:r w:rsidRPr="005900E3">
        <w:rPr>
          <w:rFonts w:asciiTheme="majorBidi" w:hAnsiTheme="majorBidi" w:cstheme="majorBidi"/>
          <w:sz w:val="28"/>
          <w:szCs w:val="28"/>
        </w:rPr>
        <w:t>model.</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Flavonoids are non-nutritive dietary components that are widely distributed in plants (Mahmoud, 2012). </w:t>
      </w:r>
      <w:proofErr w:type="spellStart"/>
      <w:r w:rsidRPr="005900E3">
        <w:rPr>
          <w:rFonts w:asciiTheme="majorBidi" w:hAnsiTheme="majorBidi" w:cstheme="majorBidi"/>
          <w:sz w:val="28"/>
          <w:szCs w:val="28"/>
        </w:rPr>
        <w:t>Naringin</w:t>
      </w:r>
      <w:proofErr w:type="spellEnd"/>
      <w:r w:rsidRPr="005900E3">
        <w:rPr>
          <w:rFonts w:asciiTheme="majorBidi" w:hAnsiTheme="majorBidi" w:cstheme="majorBidi"/>
          <w:sz w:val="28"/>
          <w:szCs w:val="28"/>
        </w:rPr>
        <w:t xml:space="preserve"> (4´,5,7- </w:t>
      </w:r>
      <w:proofErr w:type="spellStart"/>
      <w:r w:rsidRPr="005900E3">
        <w:rPr>
          <w:rFonts w:asciiTheme="majorBidi" w:hAnsiTheme="majorBidi" w:cstheme="majorBidi"/>
          <w:sz w:val="28"/>
          <w:szCs w:val="28"/>
        </w:rPr>
        <w:t>trihydroxy</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flavonone</w:t>
      </w:r>
      <w:proofErr w:type="spellEnd"/>
      <w:r w:rsidRPr="005900E3">
        <w:rPr>
          <w:rFonts w:asciiTheme="majorBidi" w:hAnsiTheme="majorBidi" w:cstheme="majorBidi"/>
          <w:sz w:val="28"/>
          <w:szCs w:val="28"/>
        </w:rPr>
        <w:t xml:space="preserve"> 7-rhamnoglucoside) is the predominant </w:t>
      </w:r>
      <w:proofErr w:type="spellStart"/>
      <w:r w:rsidRPr="005900E3">
        <w:rPr>
          <w:rFonts w:asciiTheme="majorBidi" w:hAnsiTheme="majorBidi" w:cstheme="majorBidi"/>
          <w:sz w:val="28"/>
          <w:szCs w:val="28"/>
        </w:rPr>
        <w:t>flavonone</w:t>
      </w:r>
      <w:proofErr w:type="spellEnd"/>
      <w:r w:rsidRPr="005900E3">
        <w:rPr>
          <w:rFonts w:asciiTheme="majorBidi" w:hAnsiTheme="majorBidi" w:cstheme="majorBidi"/>
          <w:sz w:val="28"/>
          <w:szCs w:val="28"/>
        </w:rPr>
        <w:t xml:space="preserve"> found in grape fruit and related citrus species (</w:t>
      </w:r>
      <w:proofErr w:type="spellStart"/>
      <w:r w:rsidRPr="005900E3">
        <w:rPr>
          <w:rFonts w:asciiTheme="majorBidi" w:hAnsiTheme="majorBidi" w:cstheme="majorBidi"/>
          <w:sz w:val="28"/>
          <w:szCs w:val="28"/>
        </w:rPr>
        <w:t>Jagetia</w:t>
      </w:r>
      <w:proofErr w:type="spellEnd"/>
      <w:r w:rsidRPr="005900E3">
        <w:rPr>
          <w:rFonts w:asciiTheme="majorBidi" w:hAnsiTheme="majorBidi" w:cstheme="majorBidi"/>
          <w:sz w:val="28"/>
          <w:szCs w:val="28"/>
        </w:rPr>
        <w:t xml:space="preserve"> and Reddy, 2002). Among the naturally occurring flavonoids, </w:t>
      </w:r>
      <w:proofErr w:type="spellStart"/>
      <w:r w:rsidRPr="005900E3">
        <w:rPr>
          <w:rFonts w:asciiTheme="majorBidi" w:hAnsiTheme="majorBidi" w:cstheme="majorBidi"/>
          <w:sz w:val="28"/>
          <w:szCs w:val="28"/>
        </w:rPr>
        <w:t>naringin</w:t>
      </w:r>
      <w:proofErr w:type="spellEnd"/>
      <w:r w:rsidRPr="005900E3">
        <w:rPr>
          <w:rFonts w:asciiTheme="majorBidi" w:hAnsiTheme="majorBidi" w:cstheme="majorBidi"/>
          <w:sz w:val="28"/>
          <w:szCs w:val="28"/>
        </w:rPr>
        <w:t xml:space="preserve"> has been empirically proven to have no side effects, as humans have been ingesting grapes and citrus fruits for a long time (</w:t>
      </w:r>
      <w:proofErr w:type="spellStart"/>
      <w:r w:rsidRPr="005900E3">
        <w:rPr>
          <w:rFonts w:asciiTheme="majorBidi" w:hAnsiTheme="majorBidi" w:cstheme="majorBidi"/>
          <w:sz w:val="28"/>
          <w:szCs w:val="28"/>
        </w:rPr>
        <w:t>Choe</w:t>
      </w:r>
      <w:proofErr w:type="spellEnd"/>
      <w:r w:rsidRPr="005900E3">
        <w:rPr>
          <w:rFonts w:asciiTheme="majorBidi" w:hAnsiTheme="majorBidi" w:cstheme="majorBidi"/>
          <w:sz w:val="28"/>
          <w:szCs w:val="28"/>
        </w:rPr>
        <w:t xml:space="preserve"> et al., 2001). Hesperidin is an abundant and inexpensive byproduct of Citrus cultivation and isolated from the ordinary orange</w:t>
      </w:r>
      <w:r w:rsidRPr="005900E3">
        <w:rPr>
          <w:rStyle w:val="apple-converted-space"/>
          <w:rFonts w:asciiTheme="majorBidi" w:hAnsiTheme="majorBidi" w:cstheme="majorBidi"/>
          <w:sz w:val="28"/>
          <w:szCs w:val="28"/>
        </w:rPr>
        <w:t> </w:t>
      </w:r>
      <w:r w:rsidRPr="005900E3">
        <w:rPr>
          <w:rStyle w:val="a3"/>
          <w:rFonts w:asciiTheme="majorBidi" w:hAnsiTheme="majorBidi" w:cstheme="majorBidi"/>
          <w:sz w:val="28"/>
          <w:szCs w:val="28"/>
        </w:rPr>
        <w:t xml:space="preserve">Citrus </w:t>
      </w:r>
      <w:proofErr w:type="spellStart"/>
      <w:r w:rsidRPr="005900E3">
        <w:rPr>
          <w:rStyle w:val="a3"/>
          <w:rFonts w:asciiTheme="majorBidi" w:hAnsiTheme="majorBidi" w:cstheme="majorBidi"/>
          <w:sz w:val="28"/>
          <w:szCs w:val="28"/>
        </w:rPr>
        <w:t>aurantium</w:t>
      </w:r>
      <w:proofErr w:type="spellEnd"/>
      <w:r w:rsidRPr="005900E3">
        <w:rPr>
          <w:rStyle w:val="apple-converted-space"/>
          <w:rFonts w:asciiTheme="majorBidi" w:hAnsiTheme="majorBidi" w:cstheme="majorBidi"/>
          <w:sz w:val="28"/>
          <w:szCs w:val="28"/>
        </w:rPr>
        <w:t> </w:t>
      </w:r>
      <w:r w:rsidRPr="005900E3">
        <w:rPr>
          <w:rFonts w:asciiTheme="majorBidi" w:hAnsiTheme="majorBidi" w:cstheme="majorBidi"/>
          <w:sz w:val="28"/>
          <w:szCs w:val="28"/>
        </w:rPr>
        <w:t>and other species of the genus Citrus (family:</w:t>
      </w:r>
      <w:r w:rsidRPr="005900E3">
        <w:rPr>
          <w:rStyle w:val="apple-converted-space"/>
          <w:rFonts w:asciiTheme="majorBidi" w:hAnsiTheme="majorBidi" w:cstheme="majorBidi"/>
          <w:sz w:val="28"/>
          <w:szCs w:val="28"/>
        </w:rPr>
        <w:t> </w:t>
      </w:r>
      <w:proofErr w:type="spellStart"/>
      <w:r w:rsidRPr="005900E3">
        <w:rPr>
          <w:rStyle w:val="a3"/>
          <w:rFonts w:asciiTheme="majorBidi" w:hAnsiTheme="majorBidi" w:cstheme="majorBidi"/>
          <w:sz w:val="28"/>
          <w:szCs w:val="28"/>
        </w:rPr>
        <w:t>Rutaceae</w:t>
      </w:r>
      <w:proofErr w:type="spellEnd"/>
      <w:r w:rsidRPr="005900E3">
        <w:rPr>
          <w:rFonts w:asciiTheme="majorBidi" w:hAnsiTheme="majorBidi" w:cstheme="majorBidi"/>
          <w:sz w:val="28"/>
          <w:szCs w:val="28"/>
        </w:rPr>
        <w:t xml:space="preserve">) </w:t>
      </w:r>
      <w:r w:rsidRPr="005900E3">
        <w:rPr>
          <w:rFonts w:asciiTheme="majorBidi" w:hAnsiTheme="majorBidi" w:cstheme="majorBidi"/>
          <w:sz w:val="28"/>
          <w:szCs w:val="28"/>
        </w:rPr>
        <w:lastRenderedPageBreak/>
        <w:t>(</w:t>
      </w:r>
      <w:proofErr w:type="spellStart"/>
      <w:r w:rsidRPr="005900E3">
        <w:rPr>
          <w:rFonts w:asciiTheme="majorBidi" w:hAnsiTheme="majorBidi" w:cstheme="majorBidi"/>
          <w:sz w:val="28"/>
          <w:szCs w:val="28"/>
        </w:rPr>
        <w:t>Kakadiya</w:t>
      </w:r>
      <w:proofErr w:type="spellEnd"/>
      <w:r w:rsidRPr="005900E3">
        <w:rPr>
          <w:rFonts w:asciiTheme="majorBidi" w:hAnsiTheme="majorBidi" w:cstheme="majorBidi"/>
          <w:sz w:val="28"/>
          <w:szCs w:val="28"/>
        </w:rPr>
        <w:t xml:space="preserve"> et al., 2010). Recently, we have reported the anti-diabetic potentials of both hesperidin and </w:t>
      </w:r>
      <w:proofErr w:type="spellStart"/>
      <w:r w:rsidRPr="005900E3">
        <w:rPr>
          <w:rFonts w:asciiTheme="majorBidi" w:hAnsiTheme="majorBidi" w:cstheme="majorBidi"/>
          <w:sz w:val="28"/>
          <w:szCs w:val="28"/>
        </w:rPr>
        <w:t>naringin</w:t>
      </w:r>
      <w:proofErr w:type="spellEnd"/>
      <w:r w:rsidRPr="005900E3">
        <w:rPr>
          <w:rFonts w:asciiTheme="majorBidi" w:hAnsiTheme="majorBidi" w:cstheme="majorBidi"/>
          <w:sz w:val="28"/>
          <w:szCs w:val="28"/>
        </w:rPr>
        <w:t xml:space="preserve"> in high fat diet/</w:t>
      </w:r>
      <w:proofErr w:type="spellStart"/>
      <w:r w:rsidRPr="005900E3">
        <w:rPr>
          <w:rFonts w:asciiTheme="majorBidi" w:hAnsiTheme="majorBidi" w:cstheme="majorBidi"/>
          <w:sz w:val="28"/>
          <w:szCs w:val="28"/>
        </w:rPr>
        <w:t>streptozotocin</w:t>
      </w:r>
      <w:proofErr w:type="spellEnd"/>
      <w:r w:rsidRPr="005900E3">
        <w:rPr>
          <w:rFonts w:asciiTheme="majorBidi" w:hAnsiTheme="majorBidi" w:cstheme="majorBidi"/>
          <w:sz w:val="28"/>
          <w:szCs w:val="28"/>
        </w:rPr>
        <w:t xml:space="preserve"> induced diabetic rats (Ahmed et al., 2012; Mahmoud et al., 2012, 2013).</w:t>
      </w:r>
    </w:p>
    <w:p w:rsidR="00497BBE" w:rsidRPr="005900E3" w:rsidRDefault="00497BBE" w:rsidP="0083295E">
      <w:pPr>
        <w:pStyle w:val="p"/>
        <w:shd w:val="clear" w:color="auto" w:fill="FFFFFF"/>
        <w:spacing w:before="166" w:beforeAutospacing="0" w:after="166" w:afterAutospacing="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It has been reported that, ingestion of medicinal plants or drugs can alter the normal hematological values (</w:t>
      </w:r>
      <w:proofErr w:type="spellStart"/>
      <w:r w:rsidRPr="005900E3">
        <w:rPr>
          <w:rFonts w:asciiTheme="majorBidi" w:hAnsiTheme="majorBidi" w:cstheme="majorBidi"/>
          <w:sz w:val="28"/>
          <w:szCs w:val="28"/>
        </w:rPr>
        <w:t>Ajagbonna</w:t>
      </w:r>
      <w:proofErr w:type="spellEnd"/>
      <w:r w:rsidRPr="005900E3">
        <w:rPr>
          <w:rFonts w:asciiTheme="majorBidi" w:hAnsiTheme="majorBidi" w:cstheme="majorBidi"/>
          <w:sz w:val="28"/>
          <w:szCs w:val="28"/>
        </w:rPr>
        <w:t xml:space="preserve"> et al., 1999). Therefore, hematological parameters could be an important tool in the assessment of deleterious effect of drugs, as well as medicinal plants (</w:t>
      </w:r>
      <w:proofErr w:type="spellStart"/>
      <w:r w:rsidRPr="005900E3">
        <w:rPr>
          <w:rFonts w:asciiTheme="majorBidi" w:hAnsiTheme="majorBidi" w:cstheme="majorBidi"/>
          <w:sz w:val="28"/>
          <w:szCs w:val="28"/>
        </w:rPr>
        <w:t>Yakubu</w:t>
      </w:r>
      <w:proofErr w:type="spellEnd"/>
      <w:r w:rsidRPr="005900E3">
        <w:rPr>
          <w:rFonts w:asciiTheme="majorBidi" w:hAnsiTheme="majorBidi" w:cstheme="majorBidi"/>
          <w:sz w:val="28"/>
          <w:szCs w:val="28"/>
        </w:rPr>
        <w:t xml:space="preserve"> et al., 2007).  </w:t>
      </w:r>
    </w:p>
    <w:p w:rsidR="00497BBE" w:rsidRPr="005900E3" w:rsidRDefault="00497BBE" w:rsidP="0083295E">
      <w:pPr>
        <w:spacing w:after="0" w:line="360" w:lineRule="auto"/>
        <w:ind w:left="360" w:right="360"/>
        <w:jc w:val="lowKashida"/>
        <w:rPr>
          <w:rFonts w:ascii="Times New Roman" w:hAnsi="Times New Roman" w:cs="Times New Roman"/>
          <w:sz w:val="28"/>
          <w:szCs w:val="28"/>
        </w:rPr>
      </w:pPr>
      <w:r w:rsidRPr="005900E3">
        <w:rPr>
          <w:rFonts w:ascii="Times New Roman" w:hAnsi="Times New Roman" w:cs="Times New Roman"/>
          <w:sz w:val="28"/>
          <w:szCs w:val="28"/>
        </w:rPr>
        <w:t xml:space="preserve">Generally, There is limited information on </w:t>
      </w:r>
      <w:r w:rsidRPr="005900E3">
        <w:rPr>
          <w:rFonts w:asciiTheme="majorBidi" w:hAnsiTheme="majorBidi" w:cstheme="majorBidi"/>
          <w:sz w:val="28"/>
          <w:szCs w:val="28"/>
        </w:rPr>
        <w:t>hesperidin</w:t>
      </w:r>
      <w:r w:rsidRPr="005900E3">
        <w:rPr>
          <w:rFonts w:ascii="Times New Roman" w:hAnsi="Times New Roman" w:cs="Times New Roman"/>
          <w:sz w:val="28"/>
          <w:szCs w:val="28"/>
        </w:rPr>
        <w:t xml:space="preserve"> in Iraq.</w:t>
      </w:r>
      <w:r w:rsidRPr="005900E3">
        <w:rPr>
          <w:rFonts w:asciiTheme="majorBidi" w:hAnsiTheme="majorBidi" w:cstheme="majorBidi"/>
          <w:sz w:val="28"/>
          <w:szCs w:val="28"/>
        </w:rPr>
        <w:t xml:space="preserve"> Thus, the intention of the present study was to scrutinize the influence of oral administration of hesperidin on the levels of hematological parameters in mice.</w:t>
      </w:r>
      <w:r w:rsidRPr="005900E3">
        <w:rPr>
          <w:rFonts w:ascii="Times New Roman" w:hAnsi="Times New Roman" w:cs="Times New Roman"/>
          <w:sz w:val="28"/>
          <w:szCs w:val="28"/>
        </w:rPr>
        <w:t xml:space="preserve"> </w:t>
      </w:r>
    </w:p>
    <w:p w:rsidR="00497BBE" w:rsidRPr="005900E3" w:rsidRDefault="00497BBE" w:rsidP="0083295E">
      <w:pPr>
        <w:pStyle w:val="p"/>
        <w:shd w:val="clear" w:color="auto" w:fill="FFFFFF"/>
        <w:spacing w:before="166" w:beforeAutospacing="0" w:after="166" w:afterAutospacing="0" w:line="360" w:lineRule="auto"/>
        <w:ind w:left="360" w:right="360"/>
        <w:jc w:val="center"/>
        <w:rPr>
          <w:rFonts w:asciiTheme="majorBidi" w:hAnsiTheme="majorBidi" w:cstheme="majorBidi"/>
          <w:b/>
          <w:bCs/>
          <w:sz w:val="32"/>
          <w:szCs w:val="32"/>
        </w:rPr>
      </w:pPr>
    </w:p>
    <w:p w:rsidR="00497BBE" w:rsidRPr="005900E3" w:rsidRDefault="00497BBE" w:rsidP="0083295E">
      <w:pPr>
        <w:pStyle w:val="p"/>
        <w:shd w:val="clear" w:color="auto" w:fill="FFFFFF"/>
        <w:spacing w:before="166" w:beforeAutospacing="0" w:after="166" w:afterAutospacing="0" w:line="360" w:lineRule="auto"/>
        <w:ind w:left="360" w:right="360"/>
        <w:jc w:val="center"/>
        <w:rPr>
          <w:rFonts w:asciiTheme="majorBidi" w:hAnsiTheme="majorBidi" w:cstheme="majorBidi"/>
          <w:b/>
          <w:bCs/>
          <w:sz w:val="32"/>
          <w:szCs w:val="32"/>
        </w:rPr>
      </w:pPr>
    </w:p>
    <w:p w:rsidR="00497BBE" w:rsidRPr="005900E3" w:rsidRDefault="00497BBE" w:rsidP="0083295E">
      <w:pPr>
        <w:pStyle w:val="p"/>
        <w:shd w:val="clear" w:color="auto" w:fill="FFFFFF"/>
        <w:spacing w:before="166" w:beforeAutospacing="0" w:after="166" w:afterAutospacing="0" w:line="360" w:lineRule="auto"/>
        <w:ind w:left="360" w:right="360"/>
        <w:jc w:val="center"/>
        <w:rPr>
          <w:rFonts w:asciiTheme="majorBidi" w:hAnsiTheme="majorBidi" w:cstheme="majorBidi"/>
          <w:b/>
          <w:bCs/>
          <w:sz w:val="32"/>
          <w:szCs w:val="32"/>
        </w:rPr>
      </w:pPr>
    </w:p>
    <w:p w:rsidR="00497BBE" w:rsidRPr="005900E3" w:rsidRDefault="00497BBE" w:rsidP="0083295E">
      <w:pPr>
        <w:pStyle w:val="p"/>
        <w:shd w:val="clear" w:color="auto" w:fill="FFFFFF"/>
        <w:spacing w:before="166" w:beforeAutospacing="0" w:after="166" w:afterAutospacing="0" w:line="360" w:lineRule="auto"/>
        <w:ind w:left="360" w:right="360"/>
        <w:jc w:val="center"/>
        <w:rPr>
          <w:rFonts w:asciiTheme="majorBidi" w:hAnsiTheme="majorBidi" w:cstheme="majorBidi"/>
          <w:b/>
          <w:bCs/>
          <w:sz w:val="32"/>
          <w:szCs w:val="32"/>
        </w:rPr>
      </w:pPr>
    </w:p>
    <w:p w:rsidR="00497BBE" w:rsidRPr="005900E3" w:rsidRDefault="00497BBE" w:rsidP="00D7335F">
      <w:pPr>
        <w:pStyle w:val="p"/>
        <w:shd w:val="clear" w:color="auto" w:fill="FFFFFF"/>
        <w:spacing w:before="166" w:beforeAutospacing="0" w:after="166" w:afterAutospacing="0" w:line="360" w:lineRule="auto"/>
        <w:ind w:right="360"/>
        <w:rPr>
          <w:rFonts w:asciiTheme="majorBidi" w:hAnsiTheme="majorBidi" w:cstheme="majorBidi"/>
          <w:b/>
          <w:bCs/>
          <w:sz w:val="32"/>
          <w:szCs w:val="32"/>
        </w:rPr>
      </w:pPr>
    </w:p>
    <w:p w:rsidR="007471B9" w:rsidRPr="005900E3" w:rsidRDefault="007471B9" w:rsidP="00D7335F">
      <w:pPr>
        <w:pStyle w:val="p"/>
        <w:shd w:val="clear" w:color="auto" w:fill="FFFFFF"/>
        <w:spacing w:before="166" w:beforeAutospacing="0" w:after="166" w:afterAutospacing="0" w:line="360" w:lineRule="auto"/>
        <w:ind w:right="360"/>
        <w:rPr>
          <w:rFonts w:asciiTheme="majorBidi" w:hAnsiTheme="majorBidi" w:cstheme="majorBidi"/>
          <w:b/>
          <w:bCs/>
          <w:sz w:val="32"/>
          <w:szCs w:val="32"/>
        </w:rPr>
      </w:pPr>
    </w:p>
    <w:p w:rsidR="007471B9" w:rsidRPr="005900E3" w:rsidRDefault="007471B9" w:rsidP="00D7335F">
      <w:pPr>
        <w:pStyle w:val="p"/>
        <w:shd w:val="clear" w:color="auto" w:fill="FFFFFF"/>
        <w:spacing w:before="166" w:beforeAutospacing="0" w:after="166" w:afterAutospacing="0" w:line="360" w:lineRule="auto"/>
        <w:ind w:right="360"/>
        <w:rPr>
          <w:rFonts w:asciiTheme="majorBidi" w:hAnsiTheme="majorBidi" w:cstheme="majorBidi"/>
          <w:b/>
          <w:bCs/>
          <w:sz w:val="32"/>
          <w:szCs w:val="32"/>
        </w:rPr>
      </w:pPr>
    </w:p>
    <w:p w:rsidR="007471B9" w:rsidRPr="005900E3" w:rsidRDefault="007471B9" w:rsidP="00D7335F">
      <w:pPr>
        <w:pStyle w:val="p"/>
        <w:shd w:val="clear" w:color="auto" w:fill="FFFFFF"/>
        <w:spacing w:before="166" w:beforeAutospacing="0" w:after="166" w:afterAutospacing="0" w:line="360" w:lineRule="auto"/>
        <w:ind w:right="360"/>
        <w:rPr>
          <w:rFonts w:asciiTheme="majorBidi" w:hAnsiTheme="majorBidi" w:cstheme="majorBidi"/>
          <w:b/>
          <w:bCs/>
          <w:sz w:val="32"/>
          <w:szCs w:val="32"/>
        </w:rPr>
      </w:pPr>
    </w:p>
    <w:p w:rsidR="007471B9" w:rsidRPr="005900E3" w:rsidRDefault="007471B9" w:rsidP="00D7335F">
      <w:pPr>
        <w:pStyle w:val="p"/>
        <w:shd w:val="clear" w:color="auto" w:fill="FFFFFF"/>
        <w:spacing w:before="166" w:beforeAutospacing="0" w:after="166" w:afterAutospacing="0" w:line="360" w:lineRule="auto"/>
        <w:ind w:right="360"/>
        <w:rPr>
          <w:rFonts w:asciiTheme="majorBidi" w:hAnsiTheme="majorBidi" w:cstheme="majorBidi"/>
          <w:b/>
          <w:bCs/>
          <w:sz w:val="32"/>
          <w:szCs w:val="32"/>
        </w:rPr>
      </w:pPr>
    </w:p>
    <w:p w:rsidR="007471B9" w:rsidRPr="005900E3" w:rsidRDefault="007471B9" w:rsidP="00D7335F">
      <w:pPr>
        <w:pStyle w:val="p"/>
        <w:shd w:val="clear" w:color="auto" w:fill="FFFFFF"/>
        <w:spacing w:before="166" w:beforeAutospacing="0" w:after="166" w:afterAutospacing="0" w:line="360" w:lineRule="auto"/>
        <w:ind w:right="360"/>
        <w:rPr>
          <w:rFonts w:asciiTheme="majorBidi" w:hAnsiTheme="majorBidi" w:cstheme="majorBidi"/>
          <w:b/>
          <w:bCs/>
          <w:sz w:val="32"/>
          <w:szCs w:val="32"/>
        </w:rPr>
      </w:pPr>
    </w:p>
    <w:p w:rsidR="00497BBE" w:rsidRPr="005900E3" w:rsidRDefault="00497BBE" w:rsidP="0083295E">
      <w:pPr>
        <w:pStyle w:val="p"/>
        <w:shd w:val="clear" w:color="auto" w:fill="FFFFFF"/>
        <w:spacing w:before="166" w:beforeAutospacing="0" w:after="166" w:afterAutospacing="0" w:line="360" w:lineRule="auto"/>
        <w:ind w:left="360" w:right="360"/>
        <w:jc w:val="center"/>
        <w:rPr>
          <w:rFonts w:asciiTheme="majorBidi" w:hAnsiTheme="majorBidi" w:cstheme="majorBidi"/>
          <w:b/>
          <w:bCs/>
          <w:sz w:val="32"/>
          <w:szCs w:val="32"/>
        </w:rPr>
      </w:pPr>
      <w:r w:rsidRPr="005900E3">
        <w:rPr>
          <w:rFonts w:asciiTheme="majorBidi" w:hAnsiTheme="majorBidi" w:cstheme="majorBidi"/>
          <w:b/>
          <w:bCs/>
          <w:sz w:val="32"/>
          <w:szCs w:val="32"/>
        </w:rPr>
        <w:lastRenderedPageBreak/>
        <w:t>MATERIAL AND METHODS</w:t>
      </w:r>
    </w:p>
    <w:p w:rsidR="00497BBE" w:rsidRPr="005900E3" w:rsidRDefault="00497BBE" w:rsidP="0083295E">
      <w:pPr>
        <w:pStyle w:val="3"/>
        <w:shd w:val="clear" w:color="auto" w:fill="FFFFFF"/>
        <w:spacing w:before="308" w:after="154" w:line="300" w:lineRule="atLeast"/>
        <w:ind w:left="360" w:right="360"/>
        <w:rPr>
          <w:rFonts w:ascii="Arial" w:hAnsi="Arial" w:cs="Arial"/>
          <w:color w:val="auto"/>
          <w:sz w:val="28"/>
          <w:szCs w:val="28"/>
        </w:rPr>
      </w:pPr>
      <w:r w:rsidRPr="005900E3">
        <w:rPr>
          <w:rFonts w:ascii="Arial" w:hAnsi="Arial" w:cs="Arial"/>
          <w:color w:val="auto"/>
          <w:sz w:val="28"/>
          <w:szCs w:val="28"/>
        </w:rPr>
        <w:t>Experimental animals</w:t>
      </w:r>
    </w:p>
    <w:p w:rsidR="00497BBE" w:rsidRPr="005900E3" w:rsidRDefault="00497BBE" w:rsidP="0083295E">
      <w:pPr>
        <w:pStyle w:val="p"/>
        <w:shd w:val="clear" w:color="auto" w:fill="FFFFFF"/>
        <w:spacing w:before="166" w:beforeAutospacing="0" w:after="166" w:afterAutospacing="0" w:line="360" w:lineRule="auto"/>
        <w:ind w:left="360" w:right="360"/>
        <w:jc w:val="lowKashida"/>
        <w:rPr>
          <w:sz w:val="28"/>
          <w:szCs w:val="28"/>
        </w:rPr>
      </w:pPr>
      <w:r w:rsidRPr="005900E3">
        <w:rPr>
          <w:sz w:val="28"/>
          <w:szCs w:val="28"/>
        </w:rPr>
        <w:t xml:space="preserve">White female mice weighing about 26 - 30 g were used. They were obtained from the animal house of the college of veterinary medicine, university of </w:t>
      </w:r>
      <w:proofErr w:type="spellStart"/>
      <w:r w:rsidRPr="005900E3">
        <w:rPr>
          <w:sz w:val="28"/>
          <w:szCs w:val="28"/>
        </w:rPr>
        <w:t>Diyala</w:t>
      </w:r>
      <w:proofErr w:type="spellEnd"/>
      <w:r w:rsidRPr="005900E3">
        <w:rPr>
          <w:sz w:val="28"/>
          <w:szCs w:val="28"/>
        </w:rPr>
        <w:t>. They were kept under observation for about 15 days before the onset of the experiment to exclude any inter current infection. The chosen animals were housed in plastic well aerated cages at normal atmospheric temperature (25 ± 5 °C) and normal 12 hour light/dark cycle. Moreover, they had free access to water and were supplied daily with standard diet of known composition</w:t>
      </w:r>
      <w:r w:rsidRPr="005900E3">
        <w:rPr>
          <w:rStyle w:val="apple-converted-space"/>
          <w:sz w:val="28"/>
          <w:szCs w:val="28"/>
        </w:rPr>
        <w:t> </w:t>
      </w:r>
      <w:r w:rsidRPr="005900E3">
        <w:rPr>
          <w:rStyle w:val="a3"/>
          <w:sz w:val="28"/>
          <w:szCs w:val="28"/>
        </w:rPr>
        <w:t>ad libitum</w:t>
      </w:r>
      <w:r w:rsidRPr="005900E3">
        <w:rPr>
          <w:sz w:val="28"/>
          <w:szCs w:val="28"/>
        </w:rPr>
        <w:t>. All animal procedures were in accordance with the recommendations of the Canadian Committee for Care and Use of Animals.</w:t>
      </w:r>
    </w:p>
    <w:p w:rsidR="00497BBE" w:rsidRPr="005900E3" w:rsidRDefault="00497BBE" w:rsidP="0083295E">
      <w:pPr>
        <w:pStyle w:val="p"/>
        <w:shd w:val="clear" w:color="auto" w:fill="FFFFFF"/>
        <w:spacing w:before="166" w:beforeAutospacing="0" w:after="166" w:afterAutospacing="0" w:line="360" w:lineRule="auto"/>
        <w:ind w:left="360" w:right="360"/>
        <w:jc w:val="center"/>
        <w:rPr>
          <w:rFonts w:asciiTheme="majorBidi" w:hAnsiTheme="majorBidi" w:cstheme="majorBidi"/>
          <w:b/>
          <w:bCs/>
          <w:sz w:val="32"/>
          <w:szCs w:val="32"/>
        </w:rPr>
      </w:pPr>
    </w:p>
    <w:p w:rsidR="00497BBE" w:rsidRPr="005900E3" w:rsidRDefault="00497BBE" w:rsidP="0083295E">
      <w:pPr>
        <w:pStyle w:val="3"/>
        <w:shd w:val="clear" w:color="auto" w:fill="FFFFFF"/>
        <w:spacing w:before="308" w:after="154" w:line="360" w:lineRule="auto"/>
        <w:ind w:left="360" w:right="360"/>
        <w:jc w:val="lowKashida"/>
        <w:rPr>
          <w:rFonts w:asciiTheme="majorBidi" w:hAnsiTheme="majorBidi"/>
          <w:color w:val="auto"/>
          <w:sz w:val="28"/>
          <w:szCs w:val="28"/>
        </w:rPr>
      </w:pPr>
      <w:r w:rsidRPr="005900E3">
        <w:rPr>
          <w:rFonts w:asciiTheme="majorBidi" w:hAnsiTheme="majorBidi"/>
          <w:color w:val="auto"/>
          <w:sz w:val="28"/>
          <w:szCs w:val="28"/>
        </w:rPr>
        <w:t>Experimental design</w:t>
      </w:r>
    </w:p>
    <w:p w:rsidR="00497BBE" w:rsidRPr="005900E3" w:rsidRDefault="00497BBE" w:rsidP="0083295E">
      <w:pPr>
        <w:pStyle w:val="p"/>
        <w:shd w:val="clear" w:color="auto" w:fill="FFFFFF"/>
        <w:spacing w:before="0" w:beforeAutospacing="0" w:after="0" w:afterAutospacing="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The experimental animals were divided into </w:t>
      </w:r>
      <w:r w:rsidR="00D05C83" w:rsidRPr="005900E3">
        <w:rPr>
          <w:rFonts w:asciiTheme="majorBidi" w:hAnsiTheme="majorBidi" w:cstheme="majorBidi"/>
          <w:sz w:val="28"/>
          <w:szCs w:val="28"/>
        </w:rPr>
        <w:t>four</w:t>
      </w:r>
      <w:r w:rsidRPr="005900E3">
        <w:rPr>
          <w:rFonts w:asciiTheme="majorBidi" w:hAnsiTheme="majorBidi" w:cstheme="majorBidi"/>
          <w:sz w:val="28"/>
          <w:szCs w:val="28"/>
        </w:rPr>
        <w:t xml:space="preserve"> groups, each group comprising six mice as detailed follows.</w:t>
      </w:r>
    </w:p>
    <w:p w:rsidR="00497BBE" w:rsidRPr="005900E3" w:rsidRDefault="00497BBE" w:rsidP="0083295E">
      <w:pPr>
        <w:numPr>
          <w:ilvl w:val="0"/>
          <w:numId w:val="1"/>
        </w:numPr>
        <w:shd w:val="clear" w:color="auto" w:fill="FFFFFF"/>
        <w:spacing w:after="100" w:afterAutospacing="1" w:line="360" w:lineRule="auto"/>
        <w:ind w:left="360" w:right="360" w:firstLine="0"/>
        <w:jc w:val="lowKashida"/>
        <w:rPr>
          <w:rFonts w:asciiTheme="majorBidi" w:hAnsiTheme="majorBidi" w:cstheme="majorBidi"/>
          <w:sz w:val="28"/>
          <w:szCs w:val="28"/>
        </w:rPr>
      </w:pPr>
      <w:r w:rsidRPr="005900E3">
        <w:rPr>
          <w:rFonts w:asciiTheme="majorBidi" w:hAnsiTheme="majorBidi" w:cstheme="majorBidi"/>
          <w:sz w:val="28"/>
          <w:szCs w:val="28"/>
        </w:rPr>
        <w:t xml:space="preserve">Group 1: Normal control mice  </w:t>
      </w:r>
    </w:p>
    <w:p w:rsidR="00497BBE" w:rsidRPr="005900E3" w:rsidRDefault="00497BBE" w:rsidP="0083295E">
      <w:pPr>
        <w:numPr>
          <w:ilvl w:val="0"/>
          <w:numId w:val="1"/>
        </w:numPr>
        <w:shd w:val="clear" w:color="auto" w:fill="FFFFFF"/>
        <w:spacing w:before="100" w:beforeAutospacing="1" w:after="100" w:afterAutospacing="1" w:line="360" w:lineRule="auto"/>
        <w:ind w:left="360" w:right="360" w:firstLine="0"/>
        <w:jc w:val="lowKashida"/>
        <w:rPr>
          <w:rFonts w:asciiTheme="majorBidi" w:hAnsiTheme="majorBidi" w:cstheme="majorBidi"/>
          <w:sz w:val="28"/>
          <w:szCs w:val="28"/>
        </w:rPr>
      </w:pPr>
      <w:r w:rsidRPr="005900E3">
        <w:rPr>
          <w:rFonts w:asciiTheme="majorBidi" w:hAnsiTheme="majorBidi" w:cstheme="majorBidi"/>
          <w:sz w:val="28"/>
          <w:szCs w:val="28"/>
        </w:rPr>
        <w:t>Group 2: mice administered with hesperidin (</w:t>
      </w:r>
      <w:r w:rsidR="00A10104" w:rsidRPr="005900E3">
        <w:rPr>
          <w:rFonts w:asciiTheme="majorBidi" w:hAnsiTheme="majorBidi" w:cstheme="majorBidi" w:hint="cs"/>
          <w:sz w:val="28"/>
          <w:szCs w:val="28"/>
          <w:rtl/>
        </w:rPr>
        <w:t>50</w:t>
      </w:r>
      <w:r w:rsidRPr="005900E3">
        <w:rPr>
          <w:rFonts w:asciiTheme="majorBidi" w:hAnsiTheme="majorBidi" w:cstheme="majorBidi"/>
          <w:sz w:val="28"/>
          <w:szCs w:val="28"/>
        </w:rPr>
        <w:t xml:space="preserve"> mg/kg </w:t>
      </w:r>
      <w:proofErr w:type="spellStart"/>
      <w:r w:rsidRPr="005900E3">
        <w:rPr>
          <w:rFonts w:asciiTheme="majorBidi" w:hAnsiTheme="majorBidi" w:cstheme="majorBidi"/>
          <w:sz w:val="28"/>
          <w:szCs w:val="28"/>
        </w:rPr>
        <w:t>b.wt</w:t>
      </w:r>
      <w:proofErr w:type="spellEnd"/>
      <w:r w:rsidRPr="005900E3">
        <w:rPr>
          <w:rFonts w:asciiTheme="majorBidi" w:hAnsiTheme="majorBidi" w:cstheme="majorBidi"/>
          <w:sz w:val="28"/>
          <w:szCs w:val="28"/>
        </w:rPr>
        <w:t>.) orally for 2 weeks</w:t>
      </w:r>
    </w:p>
    <w:p w:rsidR="00497BBE" w:rsidRPr="005900E3" w:rsidRDefault="00497BBE" w:rsidP="0083295E">
      <w:pPr>
        <w:numPr>
          <w:ilvl w:val="0"/>
          <w:numId w:val="1"/>
        </w:numPr>
        <w:shd w:val="clear" w:color="auto" w:fill="FFFFFF"/>
        <w:spacing w:before="100" w:beforeAutospacing="1" w:after="0" w:line="360" w:lineRule="auto"/>
        <w:ind w:left="360" w:right="360" w:firstLine="0"/>
        <w:jc w:val="lowKashida"/>
        <w:rPr>
          <w:rFonts w:asciiTheme="majorBidi" w:hAnsiTheme="majorBidi" w:cstheme="majorBidi"/>
          <w:sz w:val="28"/>
          <w:szCs w:val="28"/>
        </w:rPr>
      </w:pPr>
      <w:r w:rsidRPr="005900E3">
        <w:rPr>
          <w:rFonts w:asciiTheme="majorBidi" w:hAnsiTheme="majorBidi" w:cstheme="majorBidi"/>
          <w:sz w:val="28"/>
          <w:szCs w:val="28"/>
        </w:rPr>
        <w:t>Group 3: mice administered with hesperidin (</w:t>
      </w:r>
      <w:r w:rsidR="00A10104" w:rsidRPr="005900E3">
        <w:rPr>
          <w:rFonts w:asciiTheme="majorBidi" w:hAnsiTheme="majorBidi" w:cstheme="majorBidi" w:hint="cs"/>
          <w:sz w:val="28"/>
          <w:szCs w:val="28"/>
          <w:rtl/>
        </w:rPr>
        <w:t>1</w:t>
      </w:r>
      <w:r w:rsidRPr="005900E3">
        <w:rPr>
          <w:rFonts w:asciiTheme="majorBidi" w:hAnsiTheme="majorBidi" w:cstheme="majorBidi"/>
          <w:sz w:val="28"/>
          <w:szCs w:val="28"/>
        </w:rPr>
        <w:t xml:space="preserve">00 mg/kg </w:t>
      </w:r>
      <w:proofErr w:type="spellStart"/>
      <w:r w:rsidRPr="005900E3">
        <w:rPr>
          <w:rFonts w:asciiTheme="majorBidi" w:hAnsiTheme="majorBidi" w:cstheme="majorBidi"/>
          <w:sz w:val="28"/>
          <w:szCs w:val="28"/>
        </w:rPr>
        <w:t>b.wt</w:t>
      </w:r>
      <w:proofErr w:type="spellEnd"/>
      <w:r w:rsidRPr="005900E3">
        <w:rPr>
          <w:rFonts w:asciiTheme="majorBidi" w:hAnsiTheme="majorBidi" w:cstheme="majorBidi"/>
          <w:sz w:val="28"/>
          <w:szCs w:val="28"/>
        </w:rPr>
        <w:t>.) orally for 2 weeks</w:t>
      </w:r>
    </w:p>
    <w:p w:rsidR="00A10104" w:rsidRPr="005900E3" w:rsidRDefault="00A10104" w:rsidP="0083295E">
      <w:pPr>
        <w:numPr>
          <w:ilvl w:val="0"/>
          <w:numId w:val="1"/>
        </w:numPr>
        <w:shd w:val="clear" w:color="auto" w:fill="FFFFFF"/>
        <w:spacing w:before="100" w:beforeAutospacing="1" w:after="0" w:line="360" w:lineRule="auto"/>
        <w:ind w:left="360" w:right="360" w:firstLine="0"/>
        <w:jc w:val="lowKashida"/>
        <w:rPr>
          <w:rFonts w:asciiTheme="majorBidi" w:hAnsiTheme="majorBidi" w:cstheme="majorBidi"/>
          <w:sz w:val="28"/>
          <w:szCs w:val="28"/>
        </w:rPr>
      </w:pPr>
      <w:r w:rsidRPr="005900E3">
        <w:rPr>
          <w:rFonts w:asciiTheme="majorBidi" w:hAnsiTheme="majorBidi" w:cstheme="majorBidi"/>
          <w:sz w:val="28"/>
          <w:szCs w:val="28"/>
        </w:rPr>
        <w:t xml:space="preserve">Group </w:t>
      </w:r>
      <w:r w:rsidRPr="005900E3">
        <w:rPr>
          <w:rFonts w:asciiTheme="majorBidi" w:hAnsiTheme="majorBidi" w:cstheme="majorBidi" w:hint="cs"/>
          <w:sz w:val="28"/>
          <w:szCs w:val="28"/>
          <w:rtl/>
        </w:rPr>
        <w:t>4</w:t>
      </w:r>
      <w:r w:rsidRPr="005900E3">
        <w:rPr>
          <w:rFonts w:asciiTheme="majorBidi" w:hAnsiTheme="majorBidi" w:cstheme="majorBidi"/>
          <w:sz w:val="28"/>
          <w:szCs w:val="28"/>
        </w:rPr>
        <w:t xml:space="preserve">: mice administered with hesperidin (200 mg/kg </w:t>
      </w:r>
      <w:proofErr w:type="spellStart"/>
      <w:r w:rsidRPr="005900E3">
        <w:rPr>
          <w:rFonts w:asciiTheme="majorBidi" w:hAnsiTheme="majorBidi" w:cstheme="majorBidi"/>
          <w:sz w:val="28"/>
          <w:szCs w:val="28"/>
        </w:rPr>
        <w:t>b.wt</w:t>
      </w:r>
      <w:proofErr w:type="spellEnd"/>
      <w:r w:rsidRPr="005900E3">
        <w:rPr>
          <w:rFonts w:asciiTheme="majorBidi" w:hAnsiTheme="majorBidi" w:cstheme="majorBidi"/>
          <w:sz w:val="28"/>
          <w:szCs w:val="28"/>
        </w:rPr>
        <w:t>.) orally for 2 weeks</w:t>
      </w:r>
    </w:p>
    <w:p w:rsidR="00497BBE" w:rsidRPr="005900E3" w:rsidRDefault="00497BBE" w:rsidP="0083295E">
      <w:pPr>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The dosage was adjusted every week according to any change in body weight to maintain similar dose per kg body weight of mice over the entire </w:t>
      </w:r>
      <w:r w:rsidRPr="005900E3">
        <w:rPr>
          <w:rFonts w:asciiTheme="majorBidi" w:hAnsiTheme="majorBidi" w:cstheme="majorBidi"/>
          <w:sz w:val="28"/>
          <w:szCs w:val="28"/>
        </w:rPr>
        <w:lastRenderedPageBreak/>
        <w:t>period of study for each group. By the end of the experiment, animals were sacrificed and blood samples were obtained. The blood samples were labeled   and kept at room temperature until processing, which occurred within one hour of collection.</w:t>
      </w:r>
    </w:p>
    <w:p w:rsidR="00497BBE" w:rsidRPr="005900E3" w:rsidRDefault="00497BBE" w:rsidP="0083295E">
      <w:pPr>
        <w:spacing w:line="360" w:lineRule="auto"/>
        <w:ind w:left="360" w:right="360"/>
        <w:jc w:val="lowKashida"/>
        <w:rPr>
          <w:rFonts w:asciiTheme="majorBidi" w:hAnsiTheme="majorBidi" w:cstheme="majorBidi"/>
          <w:sz w:val="28"/>
          <w:szCs w:val="28"/>
        </w:rPr>
      </w:pPr>
    </w:p>
    <w:p w:rsidR="00497BBE" w:rsidRPr="005900E3" w:rsidRDefault="00497BBE" w:rsidP="0083295E">
      <w:pPr>
        <w:pStyle w:val="Pa17"/>
        <w:spacing w:before="220" w:line="360" w:lineRule="auto"/>
        <w:ind w:left="360" w:right="360"/>
        <w:jc w:val="lowKashida"/>
        <w:rPr>
          <w:rFonts w:asciiTheme="majorBidi" w:hAnsiTheme="majorBidi" w:cstheme="majorBidi"/>
          <w:b/>
          <w:bCs/>
          <w:sz w:val="32"/>
          <w:szCs w:val="32"/>
        </w:rPr>
      </w:pPr>
      <w:r w:rsidRPr="005900E3">
        <w:rPr>
          <w:rFonts w:asciiTheme="majorBidi" w:hAnsiTheme="majorBidi" w:cstheme="majorBidi"/>
          <w:b/>
          <w:bCs/>
          <w:sz w:val="32"/>
          <w:szCs w:val="32"/>
        </w:rPr>
        <w:t>Laboratory analysis</w:t>
      </w:r>
    </w:p>
    <w:p w:rsidR="004B533B" w:rsidRPr="005900E3" w:rsidRDefault="004B0C21" w:rsidP="0083295E">
      <w:pPr>
        <w:autoSpaceDE w:val="0"/>
        <w:autoSpaceDN w:val="0"/>
        <w:adjustRightInd w:val="0"/>
        <w:spacing w:line="360" w:lineRule="auto"/>
        <w:ind w:left="360" w:right="360"/>
        <w:rPr>
          <w:rFonts w:asciiTheme="majorBidi" w:hAnsiTheme="majorBidi" w:cstheme="majorBidi"/>
          <w:sz w:val="32"/>
          <w:szCs w:val="32"/>
          <w:lang w:bidi="ar-IQ"/>
        </w:rPr>
      </w:pPr>
      <w:r w:rsidRPr="005900E3">
        <w:rPr>
          <w:rFonts w:asciiTheme="majorBidi" w:hAnsiTheme="majorBidi" w:cstheme="majorBidi"/>
          <w:sz w:val="28"/>
          <w:szCs w:val="28"/>
        </w:rPr>
        <w:t xml:space="preserve"> </w:t>
      </w:r>
      <w:r w:rsidR="004B533B" w:rsidRPr="005900E3">
        <w:rPr>
          <w:rFonts w:asciiTheme="majorBidi" w:hAnsiTheme="majorBidi" w:cstheme="majorBidi"/>
          <w:b/>
          <w:bCs/>
          <w:sz w:val="32"/>
          <w:szCs w:val="32"/>
          <w:lang w:bidi="ar-IQ"/>
        </w:rPr>
        <w:t>Liver enzymes determination</w:t>
      </w:r>
      <w:r w:rsidR="004B533B" w:rsidRPr="005900E3">
        <w:rPr>
          <w:rFonts w:asciiTheme="majorBidi" w:hAnsiTheme="majorBidi" w:cstheme="majorBidi"/>
          <w:sz w:val="32"/>
          <w:szCs w:val="32"/>
          <w:lang w:bidi="ar-IQ"/>
        </w:rPr>
        <w:t>:</w:t>
      </w:r>
    </w:p>
    <w:p w:rsidR="004B533B" w:rsidRPr="005900E3" w:rsidRDefault="004B533B" w:rsidP="0083295E">
      <w:pPr>
        <w:autoSpaceDE w:val="0"/>
        <w:autoSpaceDN w:val="0"/>
        <w:adjustRightInd w:val="0"/>
        <w:spacing w:line="360" w:lineRule="auto"/>
        <w:ind w:left="360" w:right="360"/>
        <w:jc w:val="both"/>
        <w:rPr>
          <w:rFonts w:asciiTheme="majorBidi" w:hAnsiTheme="majorBidi" w:cstheme="majorBidi"/>
          <w:sz w:val="28"/>
          <w:szCs w:val="28"/>
          <w:lang w:bidi="ar-IQ"/>
        </w:rPr>
      </w:pPr>
      <w:r w:rsidRPr="005900E3">
        <w:rPr>
          <w:rFonts w:asciiTheme="majorBidi" w:hAnsiTheme="majorBidi" w:cstheme="majorBidi"/>
          <w:sz w:val="28"/>
          <w:szCs w:val="28"/>
          <w:lang w:bidi="ar-IQ"/>
        </w:rPr>
        <w:t xml:space="preserve"> Liver enzymes tests performed by using the </w:t>
      </w:r>
      <w:proofErr w:type="spellStart"/>
      <w:r w:rsidRPr="005900E3">
        <w:rPr>
          <w:rFonts w:asciiTheme="majorBidi" w:hAnsiTheme="majorBidi" w:cstheme="majorBidi"/>
          <w:sz w:val="28"/>
          <w:szCs w:val="28"/>
          <w:lang w:bidi="ar-IQ"/>
        </w:rPr>
        <w:t>Reflotron</w:t>
      </w:r>
      <w:proofErr w:type="spellEnd"/>
      <w:r w:rsidRPr="005900E3">
        <w:rPr>
          <w:rFonts w:asciiTheme="majorBidi" w:hAnsiTheme="majorBidi" w:cstheme="majorBidi"/>
          <w:sz w:val="28"/>
          <w:szCs w:val="28"/>
          <w:lang w:bidi="ar-IQ"/>
        </w:rPr>
        <w:t xml:space="preserve"> apparatus according to the manufacturer instructions are:</w:t>
      </w:r>
    </w:p>
    <w:p w:rsidR="004B533B" w:rsidRPr="005900E3" w:rsidRDefault="004B533B" w:rsidP="0083295E">
      <w:pPr>
        <w:autoSpaceDE w:val="0"/>
        <w:autoSpaceDN w:val="0"/>
        <w:adjustRightInd w:val="0"/>
        <w:spacing w:after="0" w:line="360" w:lineRule="auto"/>
        <w:ind w:left="360" w:right="360"/>
        <w:jc w:val="both"/>
        <w:rPr>
          <w:rFonts w:asciiTheme="majorBidi" w:hAnsiTheme="majorBidi" w:cstheme="majorBidi"/>
          <w:sz w:val="28"/>
          <w:szCs w:val="28"/>
          <w:lang w:bidi="ar-IQ"/>
        </w:rPr>
      </w:pPr>
    </w:p>
    <w:p w:rsidR="004B533B" w:rsidRPr="005900E3" w:rsidRDefault="004B533B" w:rsidP="0083295E">
      <w:pPr>
        <w:pStyle w:val="a5"/>
        <w:numPr>
          <w:ilvl w:val="0"/>
          <w:numId w:val="3"/>
        </w:numPr>
        <w:autoSpaceDE w:val="0"/>
        <w:autoSpaceDN w:val="0"/>
        <w:adjustRightInd w:val="0"/>
        <w:spacing w:after="0" w:line="360" w:lineRule="auto"/>
        <w:ind w:left="360" w:right="360" w:firstLine="0"/>
        <w:jc w:val="both"/>
        <w:rPr>
          <w:rFonts w:asciiTheme="majorBidi" w:hAnsiTheme="majorBidi" w:cstheme="majorBidi"/>
          <w:sz w:val="28"/>
          <w:szCs w:val="28"/>
          <w:lang w:bidi="ar-IQ"/>
        </w:rPr>
      </w:pPr>
      <w:r w:rsidRPr="005900E3">
        <w:rPr>
          <w:rFonts w:asciiTheme="majorBidi" w:hAnsiTheme="majorBidi" w:cstheme="majorBidi"/>
          <w:sz w:val="28"/>
          <w:szCs w:val="28"/>
          <w:lang w:bidi="ar-IQ"/>
        </w:rPr>
        <w:t xml:space="preserve">Aspartate amino transferase (AST) </w:t>
      </w:r>
    </w:p>
    <w:p w:rsidR="004B533B" w:rsidRPr="005900E3" w:rsidRDefault="004B533B" w:rsidP="0083295E">
      <w:pPr>
        <w:pStyle w:val="a5"/>
        <w:numPr>
          <w:ilvl w:val="0"/>
          <w:numId w:val="3"/>
        </w:numPr>
        <w:autoSpaceDE w:val="0"/>
        <w:autoSpaceDN w:val="0"/>
        <w:adjustRightInd w:val="0"/>
        <w:spacing w:after="0" w:line="360" w:lineRule="auto"/>
        <w:ind w:left="360" w:right="360" w:firstLine="0"/>
        <w:jc w:val="both"/>
        <w:rPr>
          <w:rFonts w:asciiTheme="majorBidi" w:hAnsiTheme="majorBidi" w:cstheme="majorBidi"/>
          <w:sz w:val="28"/>
          <w:szCs w:val="28"/>
          <w:lang w:bidi="ar-IQ"/>
        </w:rPr>
      </w:pPr>
      <w:r w:rsidRPr="005900E3">
        <w:rPr>
          <w:rFonts w:asciiTheme="majorBidi" w:hAnsiTheme="majorBidi" w:cstheme="majorBidi"/>
          <w:sz w:val="28"/>
          <w:szCs w:val="28"/>
          <w:lang w:bidi="ar-IQ"/>
        </w:rPr>
        <w:t>Alanine amino transferase (ALT)</w:t>
      </w:r>
    </w:p>
    <w:p w:rsidR="004B533B" w:rsidRPr="005900E3" w:rsidRDefault="004B533B" w:rsidP="0083295E">
      <w:pPr>
        <w:pStyle w:val="a5"/>
        <w:numPr>
          <w:ilvl w:val="0"/>
          <w:numId w:val="3"/>
        </w:numPr>
        <w:autoSpaceDE w:val="0"/>
        <w:autoSpaceDN w:val="0"/>
        <w:adjustRightInd w:val="0"/>
        <w:spacing w:after="0" w:line="360" w:lineRule="auto"/>
        <w:ind w:left="360" w:right="360" w:firstLine="0"/>
        <w:jc w:val="both"/>
        <w:rPr>
          <w:rFonts w:asciiTheme="majorBidi" w:hAnsiTheme="majorBidi" w:cstheme="majorBidi"/>
          <w:sz w:val="28"/>
          <w:szCs w:val="28"/>
          <w:lang w:bidi="ar-IQ"/>
        </w:rPr>
      </w:pPr>
      <w:r w:rsidRPr="005900E3">
        <w:rPr>
          <w:rFonts w:asciiTheme="majorBidi" w:hAnsiTheme="majorBidi" w:cstheme="majorBidi"/>
          <w:sz w:val="28"/>
          <w:szCs w:val="28"/>
          <w:lang w:bidi="ar-IQ"/>
        </w:rPr>
        <w:t>Alkaline phosphatase (ALP)</w:t>
      </w:r>
    </w:p>
    <w:p w:rsidR="004B533B" w:rsidRPr="005900E3" w:rsidRDefault="004B533B" w:rsidP="0083295E">
      <w:pPr>
        <w:pStyle w:val="a5"/>
        <w:autoSpaceDE w:val="0"/>
        <w:autoSpaceDN w:val="0"/>
        <w:adjustRightInd w:val="0"/>
        <w:spacing w:after="0" w:line="360" w:lineRule="auto"/>
        <w:ind w:left="360" w:right="360"/>
        <w:jc w:val="both"/>
        <w:rPr>
          <w:rFonts w:asciiTheme="majorBidi" w:hAnsiTheme="majorBidi" w:cstheme="majorBidi"/>
          <w:sz w:val="28"/>
          <w:szCs w:val="28"/>
          <w:lang w:bidi="ar-IQ"/>
        </w:rPr>
      </w:pPr>
    </w:p>
    <w:p w:rsidR="004B533B" w:rsidRPr="005900E3" w:rsidRDefault="004B533B" w:rsidP="0083295E">
      <w:pPr>
        <w:spacing w:line="360" w:lineRule="auto"/>
        <w:ind w:left="360" w:right="360"/>
        <w:jc w:val="lowKashida"/>
        <w:rPr>
          <w:rFonts w:asciiTheme="majorBidi" w:eastAsia="Times New Roman" w:hAnsiTheme="majorBidi" w:cstheme="majorBidi"/>
          <w:sz w:val="28"/>
          <w:szCs w:val="28"/>
        </w:rPr>
      </w:pPr>
      <w:proofErr w:type="spellStart"/>
      <w:r w:rsidRPr="005900E3">
        <w:rPr>
          <w:rFonts w:asciiTheme="majorBidi" w:hAnsiTheme="majorBidi" w:cstheme="majorBidi"/>
          <w:sz w:val="28"/>
          <w:szCs w:val="28"/>
          <w:lang w:bidi="ar-IQ"/>
        </w:rPr>
        <w:t>Reflotron</w:t>
      </w:r>
      <w:proofErr w:type="spellEnd"/>
      <w:r w:rsidRPr="005900E3">
        <w:rPr>
          <w:rFonts w:asciiTheme="majorBidi" w:hAnsiTheme="majorBidi" w:cstheme="majorBidi"/>
          <w:sz w:val="28"/>
          <w:szCs w:val="28"/>
          <w:lang w:bidi="ar-IQ"/>
        </w:rPr>
        <w:t xml:space="preserve"> apparatus works on the </w:t>
      </w:r>
      <w:r w:rsidRPr="005900E3">
        <w:rPr>
          <w:rFonts w:asciiTheme="majorBidi" w:eastAsia="Times New Roman" w:hAnsiTheme="majorBidi" w:cstheme="majorBidi"/>
          <w:sz w:val="28"/>
          <w:szCs w:val="28"/>
        </w:rPr>
        <w:t>principle of the reflectance photometry measurement that based on the color changes in the test strip.</w:t>
      </w:r>
    </w:p>
    <w:p w:rsidR="004B533B" w:rsidRPr="005900E3" w:rsidRDefault="004B533B" w:rsidP="0083295E">
      <w:pPr>
        <w:spacing w:after="0" w:line="360" w:lineRule="auto"/>
        <w:ind w:left="360" w:right="360"/>
        <w:outlineLvl w:val="2"/>
        <w:rPr>
          <w:rFonts w:asciiTheme="majorBidi" w:eastAsia="Times New Roman" w:hAnsiTheme="majorBidi" w:cstheme="majorBidi"/>
          <w:sz w:val="28"/>
          <w:szCs w:val="28"/>
        </w:rPr>
      </w:pPr>
      <w:r w:rsidRPr="005900E3">
        <w:rPr>
          <w:rFonts w:asciiTheme="majorBidi" w:eastAsia="Times New Roman" w:hAnsiTheme="majorBidi" w:cstheme="majorBidi"/>
          <w:sz w:val="28"/>
          <w:szCs w:val="28"/>
        </w:rPr>
        <w:t>Handling:</w:t>
      </w:r>
    </w:p>
    <w:p w:rsidR="004B533B" w:rsidRPr="005900E3" w:rsidRDefault="004B533B" w:rsidP="0083295E">
      <w:pPr>
        <w:pStyle w:val="a5"/>
        <w:numPr>
          <w:ilvl w:val="0"/>
          <w:numId w:val="4"/>
        </w:numPr>
        <w:spacing w:after="0" w:line="360" w:lineRule="auto"/>
        <w:ind w:left="360" w:right="360" w:firstLine="0"/>
        <w:outlineLvl w:val="2"/>
        <w:rPr>
          <w:rFonts w:asciiTheme="majorBidi" w:eastAsia="Times New Roman" w:hAnsiTheme="majorBidi" w:cstheme="majorBidi"/>
          <w:sz w:val="28"/>
          <w:szCs w:val="28"/>
        </w:rPr>
      </w:pPr>
      <w:r w:rsidRPr="005900E3">
        <w:rPr>
          <w:rFonts w:asciiTheme="majorBidi" w:eastAsia="Times New Roman" w:hAnsiTheme="majorBidi" w:cstheme="majorBidi"/>
          <w:sz w:val="28"/>
          <w:szCs w:val="28"/>
        </w:rPr>
        <w:t>The samples were applied for liver enzymes tests whole blood be directly used. There is no need to prepare reagents or to calibrate the instrument.</w:t>
      </w:r>
    </w:p>
    <w:p w:rsidR="004B533B" w:rsidRPr="005900E3" w:rsidRDefault="004B533B" w:rsidP="0083295E">
      <w:pPr>
        <w:pStyle w:val="a5"/>
        <w:numPr>
          <w:ilvl w:val="0"/>
          <w:numId w:val="4"/>
        </w:numPr>
        <w:spacing w:after="0" w:line="360" w:lineRule="auto"/>
        <w:ind w:left="360" w:right="360" w:firstLine="0"/>
        <w:outlineLvl w:val="2"/>
        <w:rPr>
          <w:rFonts w:asciiTheme="majorBidi" w:eastAsia="Times New Roman" w:hAnsiTheme="majorBidi" w:cstheme="majorBidi"/>
          <w:sz w:val="28"/>
          <w:szCs w:val="28"/>
        </w:rPr>
      </w:pPr>
      <w:r w:rsidRPr="005900E3">
        <w:rPr>
          <w:rFonts w:asciiTheme="majorBidi" w:eastAsia="Times New Roman" w:hAnsiTheme="majorBidi" w:cstheme="majorBidi"/>
          <w:sz w:val="28"/>
          <w:szCs w:val="28"/>
        </w:rPr>
        <w:t xml:space="preserve">Test Strip was inserted into the </w:t>
      </w:r>
      <w:proofErr w:type="spellStart"/>
      <w:r w:rsidRPr="005900E3">
        <w:rPr>
          <w:rFonts w:asciiTheme="majorBidi" w:eastAsia="Times New Roman" w:hAnsiTheme="majorBidi" w:cstheme="majorBidi"/>
          <w:sz w:val="28"/>
          <w:szCs w:val="28"/>
        </w:rPr>
        <w:t>Reflotron</w:t>
      </w:r>
      <w:proofErr w:type="spellEnd"/>
      <w:r w:rsidRPr="005900E3">
        <w:rPr>
          <w:rFonts w:asciiTheme="majorBidi" w:eastAsia="Times New Roman" w:hAnsiTheme="majorBidi" w:cstheme="majorBidi"/>
          <w:sz w:val="28"/>
          <w:szCs w:val="28"/>
        </w:rPr>
        <w:t xml:space="preserve"> measuring chamber, a test specific magnetic code recognizes the parameter of interest.</w:t>
      </w:r>
    </w:p>
    <w:p w:rsidR="004B533B" w:rsidRPr="005900E3" w:rsidRDefault="004B533B" w:rsidP="0083295E">
      <w:pPr>
        <w:pStyle w:val="a5"/>
        <w:numPr>
          <w:ilvl w:val="0"/>
          <w:numId w:val="4"/>
        </w:numPr>
        <w:spacing w:after="0" w:line="360" w:lineRule="auto"/>
        <w:ind w:left="360" w:right="360" w:firstLine="0"/>
        <w:outlineLvl w:val="2"/>
        <w:rPr>
          <w:rFonts w:asciiTheme="majorBidi" w:eastAsia="Times New Roman" w:hAnsiTheme="majorBidi" w:cstheme="majorBidi"/>
          <w:sz w:val="28"/>
          <w:szCs w:val="28"/>
        </w:rPr>
      </w:pPr>
      <w:r w:rsidRPr="005900E3">
        <w:rPr>
          <w:rFonts w:asciiTheme="majorBidi" w:eastAsia="Times New Roman" w:hAnsiTheme="majorBidi" w:cstheme="majorBidi"/>
          <w:sz w:val="28"/>
          <w:szCs w:val="28"/>
        </w:rPr>
        <w:t>The result was recorded just 2 - 3 minutes later</w:t>
      </w:r>
    </w:p>
    <w:p w:rsidR="00497BBE" w:rsidRPr="005900E3" w:rsidRDefault="004B533B" w:rsidP="0083295E">
      <w:pPr>
        <w:spacing w:before="100" w:beforeAutospacing="1" w:after="100" w:afterAutospacing="1" w:line="360" w:lineRule="auto"/>
        <w:ind w:left="360" w:right="360"/>
        <w:jc w:val="lowKashida"/>
        <w:rPr>
          <w:rFonts w:asciiTheme="majorBidi" w:eastAsia="Times New Roman" w:hAnsiTheme="majorBidi" w:cstheme="majorBidi"/>
          <w:sz w:val="28"/>
          <w:szCs w:val="28"/>
        </w:rPr>
      </w:pPr>
      <w:r w:rsidRPr="005900E3">
        <w:rPr>
          <w:rFonts w:asciiTheme="majorBidi" w:eastAsia="Times New Roman" w:hAnsiTheme="majorBidi" w:cstheme="majorBidi"/>
          <w:sz w:val="28"/>
          <w:szCs w:val="28"/>
        </w:rPr>
        <w:t xml:space="preserve">All further processing was done automatically by the instrument within 2-3 minutes, 18 to 30 tests per hour can be performed. The results were shown </w:t>
      </w:r>
      <w:r w:rsidRPr="005900E3">
        <w:rPr>
          <w:rFonts w:asciiTheme="majorBidi" w:eastAsia="Times New Roman" w:hAnsiTheme="majorBidi" w:cstheme="majorBidi"/>
          <w:sz w:val="28"/>
          <w:szCs w:val="28"/>
        </w:rPr>
        <w:lastRenderedPageBreak/>
        <w:t>on the display, documented via the integrated printer and were also stored to the internal memory for further processing. </w:t>
      </w:r>
    </w:p>
    <w:p w:rsidR="00497BBE" w:rsidRPr="005900E3" w:rsidRDefault="004B533B" w:rsidP="0083295E">
      <w:pPr>
        <w:pStyle w:val="Pa9"/>
        <w:spacing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 </w:t>
      </w:r>
    </w:p>
    <w:p w:rsidR="00497BBE" w:rsidRPr="005900E3" w:rsidRDefault="00497BBE" w:rsidP="0083295E">
      <w:pPr>
        <w:pStyle w:val="Pa17"/>
        <w:spacing w:before="220" w:line="360" w:lineRule="auto"/>
        <w:ind w:left="360" w:right="360"/>
        <w:jc w:val="lowKashida"/>
        <w:rPr>
          <w:rFonts w:asciiTheme="majorBidi" w:hAnsiTheme="majorBidi" w:cstheme="majorBidi"/>
          <w:b/>
          <w:bCs/>
          <w:sz w:val="32"/>
          <w:szCs w:val="32"/>
        </w:rPr>
      </w:pPr>
      <w:r w:rsidRPr="005900E3">
        <w:rPr>
          <w:rFonts w:asciiTheme="majorBidi" w:hAnsiTheme="majorBidi" w:cstheme="majorBidi"/>
          <w:b/>
          <w:bCs/>
          <w:sz w:val="32"/>
          <w:szCs w:val="32"/>
        </w:rPr>
        <w:t>Statistical analysis</w:t>
      </w:r>
    </w:p>
    <w:p w:rsidR="00497BBE" w:rsidRPr="005900E3" w:rsidRDefault="00497B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Statistical analysis was applied by using Statistical program SPSS and Analysis of Variance (ANOVA) and used Least significant difference (L.S.D) for detect the significant differences between means of treatments (</w:t>
      </w:r>
      <w:r w:rsidRPr="005900E3">
        <w:rPr>
          <w:rFonts w:asciiTheme="majorBidi" w:hAnsiTheme="majorBidi" w:cstheme="majorBidi"/>
          <w:b/>
          <w:bCs/>
          <w:sz w:val="28"/>
          <w:szCs w:val="28"/>
        </w:rPr>
        <w:t>Steel and Tarries,1980</w:t>
      </w:r>
      <w:r w:rsidRPr="005900E3">
        <w:rPr>
          <w:rFonts w:asciiTheme="majorBidi" w:hAnsiTheme="majorBidi" w:cstheme="majorBidi"/>
          <w:sz w:val="28"/>
          <w:szCs w:val="28"/>
        </w:rPr>
        <w:t>). The significant difference statements were based on the possibility (P≤0.05)</w:t>
      </w:r>
    </w:p>
    <w:p w:rsidR="00E27363" w:rsidRPr="005900E3" w:rsidRDefault="00E27363" w:rsidP="0083295E">
      <w:pPr>
        <w:ind w:left="360" w:right="360"/>
        <w:rPr>
          <w:rtl/>
          <w:lang w:bidi="ar-IQ"/>
        </w:rPr>
      </w:pPr>
    </w:p>
    <w:p w:rsidR="00A10104" w:rsidRPr="005900E3" w:rsidRDefault="00A10104" w:rsidP="0083295E">
      <w:pPr>
        <w:ind w:left="360" w:right="360"/>
        <w:rPr>
          <w:rtl/>
          <w:lang w:bidi="ar-IQ"/>
        </w:rPr>
      </w:pPr>
    </w:p>
    <w:p w:rsidR="00A10104" w:rsidRPr="005900E3" w:rsidRDefault="00A10104"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C17CB4" w:rsidRPr="005900E3" w:rsidRDefault="00C17CB4" w:rsidP="0083295E">
      <w:pPr>
        <w:ind w:left="360" w:right="360"/>
        <w:rPr>
          <w:lang w:bidi="ar-IQ"/>
        </w:rPr>
      </w:pPr>
    </w:p>
    <w:p w:rsidR="00C17CB4" w:rsidRPr="005900E3" w:rsidRDefault="00C17CB4"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lang w:bidi="ar-IQ"/>
        </w:rPr>
      </w:pPr>
    </w:p>
    <w:p w:rsidR="00F033EE" w:rsidRPr="005900E3" w:rsidRDefault="00F033EE" w:rsidP="0083295E">
      <w:pPr>
        <w:ind w:left="360" w:right="360"/>
        <w:rPr>
          <w:rtl/>
          <w:lang w:bidi="ar-IQ"/>
        </w:rPr>
      </w:pPr>
    </w:p>
    <w:p w:rsidR="00A10104" w:rsidRPr="005900E3" w:rsidRDefault="00A10104" w:rsidP="0083295E">
      <w:pPr>
        <w:autoSpaceDE w:val="0"/>
        <w:autoSpaceDN w:val="0"/>
        <w:adjustRightInd w:val="0"/>
        <w:spacing w:before="200" w:after="80" w:line="360" w:lineRule="auto"/>
        <w:ind w:left="360" w:right="360"/>
        <w:jc w:val="center"/>
        <w:rPr>
          <w:rFonts w:asciiTheme="majorBidi" w:hAnsiTheme="majorBidi" w:cstheme="majorBidi"/>
          <w:b/>
          <w:bCs/>
          <w:sz w:val="32"/>
          <w:szCs w:val="32"/>
        </w:rPr>
      </w:pPr>
      <w:r w:rsidRPr="005900E3">
        <w:rPr>
          <w:rFonts w:asciiTheme="majorBidi" w:hAnsiTheme="majorBidi" w:cstheme="majorBidi"/>
          <w:b/>
          <w:bCs/>
          <w:sz w:val="32"/>
          <w:szCs w:val="32"/>
        </w:rPr>
        <w:t>Results</w:t>
      </w:r>
      <w:r w:rsidR="006836CD" w:rsidRPr="005900E3">
        <w:rPr>
          <w:rFonts w:asciiTheme="majorBidi" w:hAnsiTheme="majorBidi" w:cstheme="majorBidi"/>
          <w:b/>
          <w:bCs/>
          <w:sz w:val="32"/>
          <w:szCs w:val="32"/>
        </w:rPr>
        <w:t xml:space="preserve"> and Discussion</w:t>
      </w:r>
    </w:p>
    <w:p w:rsidR="00A10104" w:rsidRPr="005900E3" w:rsidRDefault="00BB786F" w:rsidP="0083295E">
      <w:pPr>
        <w:spacing w:line="360" w:lineRule="auto"/>
        <w:ind w:left="360" w:right="360"/>
        <w:jc w:val="lowKashida"/>
        <w:rPr>
          <w:rFonts w:asciiTheme="majorBidi" w:hAnsiTheme="majorBidi" w:cstheme="majorBidi"/>
          <w:sz w:val="28"/>
          <w:szCs w:val="28"/>
          <w:rtl/>
        </w:rPr>
      </w:pPr>
      <w:r w:rsidRPr="005900E3">
        <w:rPr>
          <w:rFonts w:asciiTheme="majorBidi" w:hAnsiTheme="majorBidi" w:cstheme="majorBidi"/>
          <w:b/>
          <w:bCs/>
          <w:sz w:val="28"/>
          <w:szCs w:val="28"/>
        </w:rPr>
        <w:t>Liver enzymes evaluation:</w:t>
      </w:r>
      <w:r w:rsidR="00A10104" w:rsidRPr="005900E3">
        <w:rPr>
          <w:rFonts w:asciiTheme="majorBidi" w:hAnsiTheme="majorBidi" w:cstheme="majorBidi"/>
          <w:sz w:val="28"/>
          <w:szCs w:val="28"/>
        </w:rPr>
        <w:t xml:space="preserve"> the levels of AST, ALT and ALP significantly decreased with administration of higher doses of </w:t>
      </w:r>
      <w:r w:rsidRPr="005900E3">
        <w:rPr>
          <w:rFonts w:asciiTheme="majorBidi" w:hAnsiTheme="majorBidi" w:cstheme="majorBidi"/>
          <w:sz w:val="28"/>
          <w:szCs w:val="28"/>
        </w:rPr>
        <w:t>hesperidin</w:t>
      </w:r>
      <w:r w:rsidR="00A10104" w:rsidRPr="005900E3">
        <w:rPr>
          <w:rFonts w:asciiTheme="majorBidi" w:hAnsiTheme="majorBidi" w:cstheme="majorBidi"/>
          <w:sz w:val="28"/>
          <w:szCs w:val="28"/>
        </w:rPr>
        <w:t xml:space="preserve"> (</w:t>
      </w:r>
      <w:r w:rsidRPr="005900E3">
        <w:rPr>
          <w:rFonts w:asciiTheme="majorBidi" w:hAnsiTheme="majorBidi" w:cstheme="majorBidi"/>
          <w:sz w:val="28"/>
          <w:szCs w:val="28"/>
        </w:rPr>
        <w:t>200 mg/kg)</w:t>
      </w:r>
      <w:r w:rsidR="00A10104" w:rsidRPr="005900E3">
        <w:rPr>
          <w:rFonts w:asciiTheme="majorBidi" w:hAnsiTheme="majorBidi" w:cstheme="majorBidi"/>
          <w:sz w:val="28"/>
          <w:szCs w:val="28"/>
        </w:rPr>
        <w:t xml:space="preserve">. On the other hand, it seems that with administration of </w:t>
      </w:r>
      <w:r w:rsidRPr="005900E3">
        <w:rPr>
          <w:rFonts w:asciiTheme="majorBidi" w:hAnsiTheme="majorBidi" w:cstheme="majorBidi"/>
          <w:sz w:val="28"/>
          <w:szCs w:val="28"/>
        </w:rPr>
        <w:t>hesperidin,</w:t>
      </w:r>
      <w:r w:rsidR="00A10104" w:rsidRPr="005900E3">
        <w:rPr>
          <w:rFonts w:asciiTheme="majorBidi" w:hAnsiTheme="majorBidi" w:cstheme="majorBidi"/>
          <w:sz w:val="28"/>
          <w:szCs w:val="28"/>
        </w:rPr>
        <w:t xml:space="preserve"> the level of</w:t>
      </w:r>
      <w:r w:rsidR="008C51AE" w:rsidRPr="005900E3">
        <w:rPr>
          <w:rFonts w:asciiTheme="majorBidi" w:hAnsiTheme="majorBidi" w:cstheme="majorBidi"/>
          <w:sz w:val="28"/>
          <w:szCs w:val="28"/>
        </w:rPr>
        <w:t xml:space="preserve"> total serum protein</w:t>
      </w:r>
      <w:r w:rsidR="00A10104" w:rsidRPr="005900E3">
        <w:rPr>
          <w:rFonts w:asciiTheme="majorBidi" w:hAnsiTheme="majorBidi" w:cstheme="majorBidi"/>
          <w:sz w:val="28"/>
          <w:szCs w:val="28"/>
        </w:rPr>
        <w:t xml:space="preserve"> elevated, especially with the high</w:t>
      </w:r>
      <w:r w:rsidR="00A10104" w:rsidRPr="005900E3">
        <w:rPr>
          <w:rFonts w:asciiTheme="majorBidi" w:hAnsiTheme="majorBidi" w:cstheme="majorBidi"/>
          <w:sz w:val="28"/>
          <w:szCs w:val="28"/>
        </w:rPr>
        <w:softHyphen/>
        <w:t xml:space="preserve">est dose. This effect was also shown in </w:t>
      </w:r>
      <w:r w:rsidRPr="005900E3">
        <w:rPr>
          <w:rFonts w:asciiTheme="majorBidi" w:hAnsiTheme="majorBidi" w:cstheme="majorBidi"/>
          <w:sz w:val="28"/>
          <w:szCs w:val="28"/>
        </w:rPr>
        <w:t>t</w:t>
      </w:r>
      <w:r w:rsidR="00A10104" w:rsidRPr="005900E3">
        <w:rPr>
          <w:rFonts w:asciiTheme="majorBidi" w:hAnsiTheme="majorBidi" w:cstheme="majorBidi"/>
          <w:sz w:val="28"/>
          <w:szCs w:val="28"/>
        </w:rPr>
        <w:t xml:space="preserve">able </w:t>
      </w:r>
      <w:r w:rsidRPr="005900E3">
        <w:rPr>
          <w:rFonts w:asciiTheme="majorBidi" w:hAnsiTheme="majorBidi" w:cstheme="majorBidi"/>
          <w:sz w:val="28"/>
          <w:szCs w:val="28"/>
        </w:rPr>
        <w:t>(</w:t>
      </w:r>
      <w:r w:rsidR="00A10104" w:rsidRPr="005900E3">
        <w:rPr>
          <w:rFonts w:asciiTheme="majorBidi" w:hAnsiTheme="majorBidi" w:cstheme="majorBidi"/>
          <w:sz w:val="28"/>
          <w:szCs w:val="28"/>
        </w:rPr>
        <w:t>1).</w:t>
      </w:r>
    </w:p>
    <w:p w:rsidR="00A10104" w:rsidRPr="005900E3" w:rsidRDefault="00A10104" w:rsidP="0083295E">
      <w:pPr>
        <w:ind w:left="360" w:right="360"/>
        <w:rPr>
          <w:rFonts w:ascii="CapitoliumNews" w:hAnsi="CapitoliumNews" w:cs="CapitoliumNews"/>
          <w:sz w:val="18"/>
          <w:szCs w:val="18"/>
          <w:rtl/>
        </w:rPr>
      </w:pPr>
    </w:p>
    <w:tbl>
      <w:tblPr>
        <w:tblW w:w="0" w:type="auto"/>
        <w:tblBorders>
          <w:top w:val="nil"/>
          <w:left w:val="nil"/>
          <w:bottom w:val="nil"/>
          <w:right w:val="nil"/>
        </w:tblBorders>
        <w:tblLayout w:type="fixed"/>
        <w:tblLook w:val="0000" w:firstRow="0" w:lastRow="0" w:firstColumn="0" w:lastColumn="0" w:noHBand="0" w:noVBand="0"/>
      </w:tblPr>
      <w:tblGrid>
        <w:gridCol w:w="9430"/>
      </w:tblGrid>
      <w:tr w:rsidR="005900E3" w:rsidRPr="005900E3" w:rsidTr="006A40B6">
        <w:trPr>
          <w:trHeight w:val="312"/>
        </w:trPr>
        <w:tc>
          <w:tcPr>
            <w:tcW w:w="9430" w:type="dxa"/>
          </w:tcPr>
          <w:p w:rsidR="006A40B6" w:rsidRPr="005900E3" w:rsidRDefault="006A40B6" w:rsidP="0083295E">
            <w:pPr>
              <w:pStyle w:val="Pa18"/>
              <w:ind w:left="360" w:right="360"/>
              <w:jc w:val="center"/>
              <w:rPr>
                <w:rFonts w:asciiTheme="majorBidi" w:hAnsiTheme="majorBidi" w:cstheme="majorBidi"/>
              </w:rPr>
            </w:pPr>
            <w:r w:rsidRPr="005900E3">
              <w:rPr>
                <w:rFonts w:asciiTheme="majorBidi" w:hAnsiTheme="majorBidi" w:cstheme="majorBidi"/>
                <w:b/>
                <w:bCs/>
              </w:rPr>
              <w:t xml:space="preserve">Table 1. </w:t>
            </w:r>
            <w:r w:rsidRPr="005900E3">
              <w:rPr>
                <w:rFonts w:asciiTheme="majorBidi" w:hAnsiTheme="majorBidi" w:cstheme="majorBidi"/>
              </w:rPr>
              <w:t xml:space="preserve">Effects of Various Doses of </w:t>
            </w:r>
            <w:r w:rsidR="00DE1E4D" w:rsidRPr="005900E3">
              <w:rPr>
                <w:rFonts w:asciiTheme="majorBidi" w:hAnsiTheme="majorBidi" w:cstheme="majorBidi"/>
              </w:rPr>
              <w:t>hesperidin</w:t>
            </w:r>
            <w:r w:rsidRPr="005900E3">
              <w:rPr>
                <w:rFonts w:asciiTheme="majorBidi" w:hAnsiTheme="majorBidi" w:cstheme="majorBidi"/>
              </w:rPr>
              <w:t xml:space="preserve"> on Liver </w:t>
            </w:r>
            <w:r w:rsidR="00FA2FBC" w:rsidRPr="005900E3">
              <w:rPr>
                <w:rFonts w:asciiTheme="majorBidi" w:hAnsiTheme="majorBidi" w:cstheme="majorBidi"/>
              </w:rPr>
              <w:t>enzymes</w:t>
            </w:r>
            <w:r w:rsidRPr="005900E3">
              <w:rPr>
                <w:rFonts w:asciiTheme="majorBidi" w:hAnsiTheme="majorBidi" w:cstheme="majorBidi"/>
              </w:rPr>
              <w:t xml:space="preserve"> in Studied </w:t>
            </w:r>
            <w:r w:rsidR="00C1192C" w:rsidRPr="005900E3">
              <w:rPr>
                <w:rFonts w:asciiTheme="majorBidi" w:hAnsiTheme="majorBidi" w:cstheme="majorBidi"/>
              </w:rPr>
              <w:t>mice</w:t>
            </w:r>
          </w:p>
        </w:tc>
      </w:tr>
    </w:tbl>
    <w:tbl>
      <w:tblPr>
        <w:tblStyle w:val="a4"/>
        <w:tblW w:w="9648" w:type="dxa"/>
        <w:tblLayout w:type="fixed"/>
        <w:tblLook w:val="0000" w:firstRow="0" w:lastRow="0" w:firstColumn="0" w:lastColumn="0" w:noHBand="0" w:noVBand="0"/>
      </w:tblPr>
      <w:tblGrid>
        <w:gridCol w:w="1530"/>
        <w:gridCol w:w="1980"/>
        <w:gridCol w:w="1890"/>
        <w:gridCol w:w="1980"/>
        <w:gridCol w:w="2268"/>
      </w:tblGrid>
      <w:tr w:rsidR="005900E3" w:rsidRPr="005900E3" w:rsidTr="00D7335F">
        <w:trPr>
          <w:trHeight w:val="157"/>
        </w:trPr>
        <w:tc>
          <w:tcPr>
            <w:tcW w:w="1530" w:type="dxa"/>
          </w:tcPr>
          <w:p w:rsidR="00B74F28" w:rsidRPr="005900E3" w:rsidRDefault="00D7335F" w:rsidP="00D7335F">
            <w:pPr>
              <w:pStyle w:val="Pa18"/>
              <w:ind w:right="162"/>
              <w:jc w:val="center"/>
              <w:rPr>
                <w:rFonts w:cs="CapitoliumNews"/>
                <w:b/>
                <w:bCs/>
                <w:sz w:val="22"/>
                <w:szCs w:val="22"/>
              </w:rPr>
            </w:pPr>
            <w:r w:rsidRPr="005900E3">
              <w:rPr>
                <w:rFonts w:cs="CapitoliumNews"/>
                <w:b/>
                <w:bCs/>
                <w:sz w:val="22"/>
                <w:szCs w:val="22"/>
              </w:rPr>
              <w:t>Parame</w:t>
            </w:r>
            <w:r w:rsidR="00B74F28" w:rsidRPr="005900E3">
              <w:rPr>
                <w:rFonts w:cs="CapitoliumNews"/>
                <w:b/>
                <w:bCs/>
                <w:sz w:val="22"/>
                <w:szCs w:val="22"/>
              </w:rPr>
              <w:t>t</w:t>
            </w:r>
            <w:r w:rsidRPr="005900E3">
              <w:rPr>
                <w:rFonts w:cs="CapitoliumNews"/>
                <w:b/>
                <w:bCs/>
                <w:sz w:val="22"/>
                <w:szCs w:val="22"/>
              </w:rPr>
              <w:t>e</w:t>
            </w:r>
            <w:r w:rsidR="00B74F28" w:rsidRPr="005900E3">
              <w:rPr>
                <w:rFonts w:cs="CapitoliumNews"/>
                <w:b/>
                <w:bCs/>
                <w:sz w:val="22"/>
                <w:szCs w:val="22"/>
              </w:rPr>
              <w:t>r</w:t>
            </w:r>
          </w:p>
        </w:tc>
        <w:tc>
          <w:tcPr>
            <w:tcW w:w="1980" w:type="dxa"/>
          </w:tcPr>
          <w:p w:rsidR="00B74F28" w:rsidRPr="005900E3" w:rsidRDefault="005D58C8" w:rsidP="00D7335F">
            <w:pPr>
              <w:pStyle w:val="Pa19"/>
              <w:ind w:right="-18"/>
              <w:rPr>
                <w:rFonts w:cs="CapitoliumNews"/>
                <w:b/>
                <w:bCs/>
                <w:sz w:val="22"/>
                <w:szCs w:val="22"/>
              </w:rPr>
            </w:pPr>
            <w:r w:rsidRPr="005900E3">
              <w:rPr>
                <w:rFonts w:cs="CapitoliumNews"/>
                <w:b/>
                <w:bCs/>
                <w:sz w:val="22"/>
                <w:szCs w:val="22"/>
              </w:rPr>
              <w:t xml:space="preserve">G1 </w:t>
            </w:r>
            <w:r w:rsidR="00B74F28" w:rsidRPr="005900E3">
              <w:rPr>
                <w:rFonts w:cs="CapitoliumNews"/>
                <w:b/>
                <w:bCs/>
                <w:sz w:val="22"/>
                <w:szCs w:val="22"/>
              </w:rPr>
              <w:t xml:space="preserve">Control </w:t>
            </w:r>
          </w:p>
        </w:tc>
        <w:tc>
          <w:tcPr>
            <w:tcW w:w="1890" w:type="dxa"/>
          </w:tcPr>
          <w:p w:rsidR="00B74F28" w:rsidRPr="005900E3" w:rsidRDefault="00D7335F" w:rsidP="00D7335F">
            <w:pPr>
              <w:pStyle w:val="Pa19"/>
              <w:tabs>
                <w:tab w:val="left" w:pos="1674"/>
              </w:tabs>
              <w:ind w:right="162"/>
              <w:rPr>
                <w:rFonts w:cs="CapitoliumNews"/>
                <w:b/>
                <w:bCs/>
                <w:sz w:val="22"/>
                <w:szCs w:val="22"/>
              </w:rPr>
            </w:pPr>
            <w:r w:rsidRPr="005900E3">
              <w:rPr>
                <w:rFonts w:cs="CapitoliumNews"/>
                <w:b/>
                <w:bCs/>
                <w:sz w:val="22"/>
                <w:szCs w:val="22"/>
              </w:rPr>
              <w:t xml:space="preserve">G2 </w:t>
            </w:r>
            <w:r w:rsidR="005D58C8" w:rsidRPr="005900E3">
              <w:rPr>
                <w:rFonts w:cs="CapitoliumNews"/>
                <w:b/>
                <w:bCs/>
                <w:sz w:val="22"/>
                <w:szCs w:val="22"/>
              </w:rPr>
              <w:t>hesperidin</w:t>
            </w:r>
            <w:r w:rsidR="00B74F28" w:rsidRPr="005900E3">
              <w:rPr>
                <w:rFonts w:cs="CapitoliumNews"/>
                <w:b/>
                <w:bCs/>
                <w:sz w:val="22"/>
                <w:szCs w:val="22"/>
              </w:rPr>
              <w:t xml:space="preserve">, </w:t>
            </w:r>
            <w:r w:rsidR="005D58C8" w:rsidRPr="005900E3">
              <w:rPr>
                <w:rFonts w:cs="CapitoliumNews"/>
                <w:b/>
                <w:bCs/>
                <w:sz w:val="22"/>
                <w:szCs w:val="22"/>
              </w:rPr>
              <w:t>50</w:t>
            </w:r>
            <w:r w:rsidR="00B74F28" w:rsidRPr="005900E3">
              <w:rPr>
                <w:rFonts w:cs="CapitoliumNews"/>
                <w:b/>
                <w:bCs/>
                <w:sz w:val="22"/>
                <w:szCs w:val="22"/>
              </w:rPr>
              <w:t xml:space="preserve"> mg/kg </w:t>
            </w:r>
          </w:p>
        </w:tc>
        <w:tc>
          <w:tcPr>
            <w:tcW w:w="1980" w:type="dxa"/>
          </w:tcPr>
          <w:p w:rsidR="00B74F28" w:rsidRPr="005900E3" w:rsidRDefault="00D7335F" w:rsidP="00D7335F">
            <w:pPr>
              <w:pStyle w:val="Pa19"/>
              <w:ind w:right="162"/>
              <w:rPr>
                <w:rFonts w:cs="CapitoliumNews"/>
                <w:b/>
                <w:bCs/>
                <w:sz w:val="22"/>
                <w:szCs w:val="22"/>
              </w:rPr>
            </w:pPr>
            <w:r w:rsidRPr="005900E3">
              <w:rPr>
                <w:rFonts w:cs="CapitoliumNews"/>
                <w:b/>
                <w:bCs/>
                <w:sz w:val="22"/>
                <w:szCs w:val="22"/>
              </w:rPr>
              <w:t xml:space="preserve">G3 </w:t>
            </w:r>
            <w:r w:rsidR="005D58C8" w:rsidRPr="005900E3">
              <w:rPr>
                <w:rFonts w:cs="CapitoliumNews"/>
                <w:b/>
                <w:bCs/>
                <w:sz w:val="22"/>
                <w:szCs w:val="22"/>
              </w:rPr>
              <w:t>hesperidin</w:t>
            </w:r>
            <w:r w:rsidR="00B74F28" w:rsidRPr="005900E3">
              <w:rPr>
                <w:rFonts w:cs="CapitoliumNews"/>
                <w:b/>
                <w:bCs/>
                <w:sz w:val="22"/>
                <w:szCs w:val="22"/>
              </w:rPr>
              <w:t xml:space="preserve">, </w:t>
            </w:r>
            <w:r w:rsidR="005D58C8" w:rsidRPr="005900E3">
              <w:rPr>
                <w:rFonts w:cs="CapitoliumNews"/>
                <w:b/>
                <w:bCs/>
                <w:sz w:val="22"/>
                <w:szCs w:val="22"/>
              </w:rPr>
              <w:t>10</w:t>
            </w:r>
            <w:r w:rsidR="00B74F28" w:rsidRPr="005900E3">
              <w:rPr>
                <w:rFonts w:cs="CapitoliumNews"/>
                <w:b/>
                <w:bCs/>
                <w:sz w:val="22"/>
                <w:szCs w:val="22"/>
              </w:rPr>
              <w:t xml:space="preserve">0 mg/kg </w:t>
            </w:r>
          </w:p>
        </w:tc>
        <w:tc>
          <w:tcPr>
            <w:tcW w:w="2268" w:type="dxa"/>
          </w:tcPr>
          <w:p w:rsidR="00B74F28" w:rsidRPr="005900E3" w:rsidRDefault="00D7335F" w:rsidP="00D7335F">
            <w:pPr>
              <w:pStyle w:val="Pa19"/>
              <w:ind w:left="360" w:right="252"/>
              <w:rPr>
                <w:rFonts w:cs="CapitoliumNews"/>
                <w:b/>
                <w:bCs/>
                <w:sz w:val="22"/>
                <w:szCs w:val="22"/>
              </w:rPr>
            </w:pPr>
            <w:r w:rsidRPr="005900E3">
              <w:rPr>
                <w:rFonts w:cs="CapitoliumNews"/>
                <w:b/>
                <w:bCs/>
                <w:sz w:val="22"/>
                <w:szCs w:val="22"/>
              </w:rPr>
              <w:t xml:space="preserve">G4 </w:t>
            </w:r>
            <w:r w:rsidR="005D58C8" w:rsidRPr="005900E3">
              <w:rPr>
                <w:rFonts w:cs="CapitoliumNews"/>
                <w:b/>
                <w:bCs/>
                <w:sz w:val="22"/>
                <w:szCs w:val="22"/>
              </w:rPr>
              <w:t>hesperidin</w:t>
            </w:r>
            <w:r w:rsidR="00B74F28" w:rsidRPr="005900E3">
              <w:rPr>
                <w:rFonts w:cs="CapitoliumNews"/>
                <w:b/>
                <w:bCs/>
                <w:sz w:val="22"/>
                <w:szCs w:val="22"/>
              </w:rPr>
              <w:t xml:space="preserve">, </w:t>
            </w:r>
            <w:r w:rsidR="005D58C8" w:rsidRPr="005900E3">
              <w:rPr>
                <w:rFonts w:cs="CapitoliumNews"/>
                <w:b/>
                <w:bCs/>
                <w:sz w:val="22"/>
                <w:szCs w:val="22"/>
              </w:rPr>
              <w:t>20</w:t>
            </w:r>
            <w:r w:rsidR="00B74F28" w:rsidRPr="005900E3">
              <w:rPr>
                <w:rFonts w:cs="CapitoliumNews"/>
                <w:b/>
                <w:bCs/>
                <w:sz w:val="22"/>
                <w:szCs w:val="22"/>
              </w:rPr>
              <w:t xml:space="preserve">0 mg/kg </w:t>
            </w:r>
          </w:p>
        </w:tc>
      </w:tr>
      <w:tr w:rsidR="005900E3" w:rsidRPr="005900E3" w:rsidTr="00D7335F">
        <w:trPr>
          <w:trHeight w:val="312"/>
        </w:trPr>
        <w:tc>
          <w:tcPr>
            <w:tcW w:w="1530" w:type="dxa"/>
          </w:tcPr>
          <w:p w:rsidR="00B74F28" w:rsidRPr="005900E3" w:rsidRDefault="00B74F28" w:rsidP="00D7335F">
            <w:pPr>
              <w:pStyle w:val="Pa18"/>
              <w:ind w:right="360"/>
              <w:jc w:val="center"/>
              <w:rPr>
                <w:rFonts w:cs="CapitoliumNews"/>
                <w:b/>
                <w:bCs/>
                <w:sz w:val="22"/>
                <w:szCs w:val="22"/>
              </w:rPr>
            </w:pPr>
            <w:r w:rsidRPr="005900E3">
              <w:rPr>
                <w:rFonts w:cs="CapitoliumNews"/>
                <w:b/>
                <w:bCs/>
                <w:sz w:val="22"/>
                <w:szCs w:val="22"/>
              </w:rPr>
              <w:t>AST, IU/L</w:t>
            </w:r>
          </w:p>
        </w:tc>
        <w:tc>
          <w:tcPr>
            <w:tcW w:w="1980" w:type="dxa"/>
          </w:tcPr>
          <w:p w:rsidR="00B74F28" w:rsidRPr="005900E3" w:rsidRDefault="00B74F28" w:rsidP="00D7335F">
            <w:pPr>
              <w:pStyle w:val="Pa19"/>
              <w:ind w:right="360"/>
              <w:rPr>
                <w:rFonts w:cs="CapitoliumNews"/>
                <w:sz w:val="22"/>
                <w:szCs w:val="22"/>
              </w:rPr>
            </w:pPr>
            <w:r w:rsidRPr="005900E3">
              <w:rPr>
                <w:rFonts w:cs="CapitoliumNews"/>
                <w:sz w:val="22"/>
                <w:szCs w:val="22"/>
              </w:rPr>
              <w:t>9</w:t>
            </w:r>
            <w:r w:rsidR="00A65D50" w:rsidRPr="005900E3">
              <w:rPr>
                <w:rFonts w:cs="CapitoliumNews"/>
                <w:sz w:val="22"/>
                <w:szCs w:val="22"/>
              </w:rPr>
              <w:t>2</w:t>
            </w:r>
            <w:r w:rsidRPr="005900E3">
              <w:rPr>
                <w:rFonts w:cs="CapitoliumNews"/>
                <w:sz w:val="22"/>
                <w:szCs w:val="22"/>
              </w:rPr>
              <w:t xml:space="preserve"> ± 2.</w:t>
            </w:r>
            <w:r w:rsidR="00A65D50" w:rsidRPr="005900E3">
              <w:rPr>
                <w:rFonts w:cs="CapitoliumNews"/>
                <w:sz w:val="22"/>
                <w:szCs w:val="22"/>
              </w:rPr>
              <w:t>35</w:t>
            </w:r>
            <w:r w:rsidRPr="005900E3">
              <w:rPr>
                <w:rFonts w:cs="CapitoliumNews"/>
                <w:sz w:val="22"/>
                <w:szCs w:val="22"/>
              </w:rPr>
              <w:t xml:space="preserve"> </w:t>
            </w:r>
          </w:p>
        </w:tc>
        <w:tc>
          <w:tcPr>
            <w:tcW w:w="1890" w:type="dxa"/>
          </w:tcPr>
          <w:p w:rsidR="00B74F28" w:rsidRPr="005900E3" w:rsidRDefault="00B74F28" w:rsidP="00D7335F">
            <w:pPr>
              <w:pStyle w:val="Pa19"/>
              <w:ind w:right="360"/>
              <w:rPr>
                <w:rFonts w:cs="CapitoliumNews"/>
                <w:sz w:val="22"/>
                <w:szCs w:val="22"/>
              </w:rPr>
            </w:pPr>
            <w:r w:rsidRPr="005900E3">
              <w:rPr>
                <w:rFonts w:cs="CapitoliumNews"/>
                <w:sz w:val="22"/>
                <w:szCs w:val="22"/>
              </w:rPr>
              <w:t>8</w:t>
            </w:r>
            <w:r w:rsidR="00A65D50" w:rsidRPr="005900E3">
              <w:rPr>
                <w:rFonts w:cs="CapitoliumNews"/>
                <w:sz w:val="22"/>
                <w:szCs w:val="22"/>
              </w:rPr>
              <w:t>6</w:t>
            </w:r>
            <w:r w:rsidRPr="005900E3">
              <w:rPr>
                <w:rFonts w:cs="CapitoliumNews"/>
                <w:sz w:val="22"/>
                <w:szCs w:val="22"/>
              </w:rPr>
              <w:t>.7</w:t>
            </w:r>
            <w:r w:rsidR="00A65D50" w:rsidRPr="005900E3">
              <w:rPr>
                <w:rFonts w:cs="CapitoliumNews"/>
                <w:sz w:val="22"/>
                <w:szCs w:val="22"/>
              </w:rPr>
              <w:t>5</w:t>
            </w:r>
            <w:r w:rsidRPr="005900E3">
              <w:rPr>
                <w:rFonts w:cs="CapitoliumNews"/>
                <w:sz w:val="22"/>
                <w:szCs w:val="22"/>
              </w:rPr>
              <w:t xml:space="preserve"> ± 3.</w:t>
            </w:r>
            <w:r w:rsidR="00A65D50" w:rsidRPr="005900E3">
              <w:rPr>
                <w:rFonts w:cs="CapitoliumNews"/>
                <w:sz w:val="22"/>
                <w:szCs w:val="22"/>
              </w:rPr>
              <w:t>98</w:t>
            </w:r>
            <w:r w:rsidRPr="005900E3">
              <w:rPr>
                <w:rFonts w:cs="CapitoliumNews"/>
                <w:sz w:val="22"/>
                <w:szCs w:val="22"/>
              </w:rPr>
              <w:t xml:space="preserve"> </w:t>
            </w:r>
          </w:p>
        </w:tc>
        <w:tc>
          <w:tcPr>
            <w:tcW w:w="1980" w:type="dxa"/>
          </w:tcPr>
          <w:p w:rsidR="00B74F28" w:rsidRPr="005900E3" w:rsidRDefault="00B74F28" w:rsidP="00D7335F">
            <w:pPr>
              <w:pStyle w:val="Pa19"/>
              <w:ind w:left="360" w:right="360"/>
              <w:rPr>
                <w:rFonts w:cs="CapitoliumNews"/>
                <w:sz w:val="22"/>
                <w:szCs w:val="22"/>
              </w:rPr>
            </w:pPr>
            <w:r w:rsidRPr="005900E3">
              <w:rPr>
                <w:rFonts w:cs="CapitoliumNews"/>
                <w:sz w:val="22"/>
                <w:szCs w:val="22"/>
              </w:rPr>
              <w:t>8</w:t>
            </w:r>
            <w:r w:rsidR="00A65D50" w:rsidRPr="005900E3">
              <w:rPr>
                <w:rFonts w:cs="CapitoliumNews"/>
                <w:sz w:val="22"/>
                <w:szCs w:val="22"/>
              </w:rPr>
              <w:t>4</w:t>
            </w:r>
            <w:r w:rsidRPr="005900E3">
              <w:rPr>
                <w:rFonts w:cs="CapitoliumNews"/>
                <w:sz w:val="22"/>
                <w:szCs w:val="22"/>
              </w:rPr>
              <w:t xml:space="preserve"> ± 2.</w:t>
            </w:r>
            <w:r w:rsidR="00A65D50" w:rsidRPr="005900E3">
              <w:rPr>
                <w:rFonts w:cs="CapitoliumNews"/>
                <w:sz w:val="22"/>
                <w:szCs w:val="22"/>
              </w:rPr>
              <w:t>12</w:t>
            </w:r>
          </w:p>
        </w:tc>
        <w:tc>
          <w:tcPr>
            <w:tcW w:w="2268" w:type="dxa"/>
          </w:tcPr>
          <w:p w:rsidR="00B74F28" w:rsidRPr="005900E3" w:rsidRDefault="00B74F28" w:rsidP="00D7335F">
            <w:pPr>
              <w:pStyle w:val="Pa19"/>
              <w:ind w:left="360" w:right="360"/>
              <w:rPr>
                <w:rFonts w:cs="CapitoliumNews"/>
                <w:sz w:val="22"/>
                <w:szCs w:val="22"/>
              </w:rPr>
            </w:pPr>
            <w:r w:rsidRPr="005900E3">
              <w:rPr>
                <w:rFonts w:cs="CapitoliumNews"/>
                <w:sz w:val="22"/>
                <w:szCs w:val="22"/>
              </w:rPr>
              <w:t>7</w:t>
            </w:r>
            <w:r w:rsidR="00A65D50" w:rsidRPr="005900E3">
              <w:rPr>
                <w:rFonts w:cs="CapitoliumNews"/>
                <w:sz w:val="22"/>
                <w:szCs w:val="22"/>
              </w:rPr>
              <w:t>5</w:t>
            </w:r>
            <w:r w:rsidRPr="005900E3">
              <w:rPr>
                <w:rFonts w:cs="CapitoliumNews"/>
                <w:sz w:val="22"/>
                <w:szCs w:val="22"/>
              </w:rPr>
              <w:t>.1</w:t>
            </w:r>
            <w:r w:rsidR="00A65D50" w:rsidRPr="005900E3">
              <w:rPr>
                <w:rFonts w:cs="CapitoliumNews"/>
                <w:sz w:val="22"/>
                <w:szCs w:val="22"/>
              </w:rPr>
              <w:t>8</w:t>
            </w:r>
            <w:r w:rsidRPr="005900E3">
              <w:rPr>
                <w:rFonts w:cs="CapitoliumNews"/>
                <w:sz w:val="22"/>
                <w:szCs w:val="22"/>
              </w:rPr>
              <w:t xml:space="preserve"> ± 1.</w:t>
            </w:r>
            <w:r w:rsidR="00A65D50" w:rsidRPr="005900E3">
              <w:rPr>
                <w:rFonts w:cs="CapitoliumNews"/>
                <w:sz w:val="22"/>
                <w:szCs w:val="22"/>
              </w:rPr>
              <w:t>09</w:t>
            </w:r>
            <w:r w:rsidRPr="005900E3">
              <w:rPr>
                <w:rFonts w:cs="CapitoliumNews"/>
                <w:sz w:val="22"/>
                <w:szCs w:val="22"/>
              </w:rPr>
              <w:t xml:space="preserve"> </w:t>
            </w:r>
          </w:p>
        </w:tc>
      </w:tr>
      <w:tr w:rsidR="005900E3" w:rsidRPr="005900E3" w:rsidTr="00D7335F">
        <w:trPr>
          <w:trHeight w:val="312"/>
        </w:trPr>
        <w:tc>
          <w:tcPr>
            <w:tcW w:w="1530" w:type="dxa"/>
          </w:tcPr>
          <w:p w:rsidR="00B74F28" w:rsidRPr="005900E3" w:rsidRDefault="00B74F28" w:rsidP="00D7335F">
            <w:pPr>
              <w:pStyle w:val="Pa18"/>
              <w:ind w:right="360"/>
              <w:jc w:val="center"/>
              <w:rPr>
                <w:rFonts w:cs="CapitoliumNews"/>
                <w:b/>
                <w:bCs/>
                <w:sz w:val="22"/>
                <w:szCs w:val="22"/>
              </w:rPr>
            </w:pPr>
            <w:r w:rsidRPr="005900E3">
              <w:rPr>
                <w:rFonts w:cs="CapitoliumNews"/>
                <w:b/>
                <w:bCs/>
                <w:sz w:val="22"/>
                <w:szCs w:val="22"/>
              </w:rPr>
              <w:t>ALT, IU/L</w:t>
            </w:r>
          </w:p>
        </w:tc>
        <w:tc>
          <w:tcPr>
            <w:tcW w:w="1980" w:type="dxa"/>
          </w:tcPr>
          <w:p w:rsidR="00B74F28" w:rsidRPr="005900E3" w:rsidRDefault="00B74F28" w:rsidP="00D7335F">
            <w:pPr>
              <w:pStyle w:val="Pa19"/>
              <w:tabs>
                <w:tab w:val="left" w:pos="1872"/>
              </w:tabs>
              <w:rPr>
                <w:rFonts w:cs="CapitoliumNews"/>
                <w:sz w:val="22"/>
                <w:szCs w:val="22"/>
              </w:rPr>
            </w:pPr>
            <w:r w:rsidRPr="005900E3">
              <w:rPr>
                <w:rFonts w:cs="CapitoliumNews"/>
                <w:sz w:val="22"/>
                <w:szCs w:val="22"/>
              </w:rPr>
              <w:t>4</w:t>
            </w:r>
            <w:r w:rsidR="00A65D50" w:rsidRPr="005900E3">
              <w:rPr>
                <w:rFonts w:cs="CapitoliumNews"/>
                <w:sz w:val="22"/>
                <w:szCs w:val="22"/>
              </w:rPr>
              <w:t>6</w:t>
            </w:r>
            <w:r w:rsidRPr="005900E3">
              <w:rPr>
                <w:rFonts w:cs="CapitoliumNews"/>
                <w:sz w:val="22"/>
                <w:szCs w:val="22"/>
              </w:rPr>
              <w:t>.8</w:t>
            </w:r>
            <w:r w:rsidR="00A65D50" w:rsidRPr="005900E3">
              <w:rPr>
                <w:rFonts w:cs="CapitoliumNews"/>
                <w:sz w:val="22"/>
                <w:szCs w:val="22"/>
              </w:rPr>
              <w:t>6</w:t>
            </w:r>
            <w:r w:rsidR="00D7335F" w:rsidRPr="005900E3">
              <w:rPr>
                <w:rFonts w:cs="CapitoliumNews"/>
                <w:sz w:val="22"/>
                <w:szCs w:val="22"/>
              </w:rPr>
              <w:t xml:space="preserve"> ± </w:t>
            </w:r>
            <w:r w:rsidRPr="005900E3">
              <w:rPr>
                <w:rFonts w:cs="CapitoliumNews"/>
                <w:sz w:val="22"/>
                <w:szCs w:val="22"/>
              </w:rPr>
              <w:t xml:space="preserve">1.26 </w:t>
            </w:r>
          </w:p>
        </w:tc>
        <w:tc>
          <w:tcPr>
            <w:tcW w:w="1890" w:type="dxa"/>
          </w:tcPr>
          <w:p w:rsidR="00B74F28" w:rsidRPr="005900E3" w:rsidRDefault="00B74F28" w:rsidP="00D7335F">
            <w:pPr>
              <w:pStyle w:val="Pa19"/>
              <w:ind w:right="360"/>
              <w:rPr>
                <w:rFonts w:cs="CapitoliumNews"/>
                <w:sz w:val="22"/>
                <w:szCs w:val="22"/>
              </w:rPr>
            </w:pPr>
            <w:r w:rsidRPr="005900E3">
              <w:rPr>
                <w:rFonts w:cs="CapitoliumNews"/>
                <w:sz w:val="22"/>
                <w:szCs w:val="22"/>
              </w:rPr>
              <w:t>4</w:t>
            </w:r>
            <w:r w:rsidR="00A65D50" w:rsidRPr="005900E3">
              <w:rPr>
                <w:rFonts w:cs="CapitoliumNews"/>
                <w:sz w:val="22"/>
                <w:szCs w:val="22"/>
              </w:rPr>
              <w:t>4</w:t>
            </w:r>
            <w:r w:rsidRPr="005900E3">
              <w:rPr>
                <w:rFonts w:cs="CapitoliumNews"/>
                <w:sz w:val="22"/>
                <w:szCs w:val="22"/>
              </w:rPr>
              <w:t xml:space="preserve">.57 ± 1.04 </w:t>
            </w:r>
          </w:p>
        </w:tc>
        <w:tc>
          <w:tcPr>
            <w:tcW w:w="1980" w:type="dxa"/>
          </w:tcPr>
          <w:p w:rsidR="00B74F28" w:rsidRPr="005900E3" w:rsidRDefault="00B74F28" w:rsidP="00D7335F">
            <w:pPr>
              <w:pStyle w:val="Pa19"/>
              <w:ind w:right="360"/>
              <w:rPr>
                <w:rFonts w:cs="CapitoliumNews"/>
                <w:sz w:val="22"/>
                <w:szCs w:val="22"/>
              </w:rPr>
            </w:pPr>
            <w:r w:rsidRPr="005900E3">
              <w:rPr>
                <w:rFonts w:cs="CapitoliumNews"/>
                <w:sz w:val="22"/>
                <w:szCs w:val="22"/>
              </w:rPr>
              <w:t>4</w:t>
            </w:r>
            <w:r w:rsidR="00A65D50" w:rsidRPr="005900E3">
              <w:rPr>
                <w:rFonts w:cs="CapitoliumNews"/>
                <w:sz w:val="22"/>
                <w:szCs w:val="22"/>
              </w:rPr>
              <w:t>2</w:t>
            </w:r>
            <w:r w:rsidRPr="005900E3">
              <w:rPr>
                <w:rFonts w:cs="CapitoliumNews"/>
                <w:sz w:val="22"/>
                <w:szCs w:val="22"/>
              </w:rPr>
              <w:t>.</w:t>
            </w:r>
            <w:r w:rsidR="00A65D50" w:rsidRPr="005900E3">
              <w:rPr>
                <w:rFonts w:cs="CapitoliumNews"/>
                <w:sz w:val="22"/>
                <w:szCs w:val="22"/>
              </w:rPr>
              <w:t>56</w:t>
            </w:r>
            <w:r w:rsidRPr="005900E3">
              <w:rPr>
                <w:rFonts w:cs="CapitoliumNews"/>
                <w:sz w:val="22"/>
                <w:szCs w:val="22"/>
              </w:rPr>
              <w:t xml:space="preserve"> ± 0.</w:t>
            </w:r>
            <w:r w:rsidR="00A65D50" w:rsidRPr="005900E3">
              <w:rPr>
                <w:rFonts w:cs="CapitoliumNews"/>
                <w:sz w:val="22"/>
                <w:szCs w:val="22"/>
              </w:rPr>
              <w:t>66</w:t>
            </w:r>
            <w:r w:rsidRPr="005900E3">
              <w:rPr>
                <w:rFonts w:cs="CapitoliumNews"/>
                <w:sz w:val="22"/>
                <w:szCs w:val="22"/>
              </w:rPr>
              <w:t xml:space="preserve"> </w:t>
            </w:r>
          </w:p>
        </w:tc>
        <w:tc>
          <w:tcPr>
            <w:tcW w:w="2268" w:type="dxa"/>
          </w:tcPr>
          <w:p w:rsidR="00B74F28" w:rsidRPr="005900E3" w:rsidRDefault="00B74F28" w:rsidP="00D7335F">
            <w:pPr>
              <w:pStyle w:val="Pa19"/>
              <w:ind w:left="360" w:right="360"/>
              <w:rPr>
                <w:rFonts w:cs="CapitoliumNews"/>
                <w:sz w:val="22"/>
                <w:szCs w:val="22"/>
              </w:rPr>
            </w:pPr>
            <w:r w:rsidRPr="005900E3">
              <w:rPr>
                <w:rFonts w:cs="CapitoliumNews"/>
                <w:sz w:val="22"/>
                <w:szCs w:val="22"/>
              </w:rPr>
              <w:t>3</w:t>
            </w:r>
            <w:r w:rsidR="00A65D50" w:rsidRPr="005900E3">
              <w:rPr>
                <w:rFonts w:cs="CapitoliumNews"/>
                <w:sz w:val="22"/>
                <w:szCs w:val="22"/>
              </w:rPr>
              <w:t>8</w:t>
            </w:r>
            <w:r w:rsidRPr="005900E3">
              <w:rPr>
                <w:rFonts w:cs="CapitoliumNews"/>
                <w:sz w:val="22"/>
                <w:szCs w:val="22"/>
              </w:rPr>
              <w:t>.8</w:t>
            </w:r>
            <w:r w:rsidR="00A65D50" w:rsidRPr="005900E3">
              <w:rPr>
                <w:rFonts w:cs="CapitoliumNews"/>
                <w:sz w:val="22"/>
                <w:szCs w:val="22"/>
              </w:rPr>
              <w:t>7</w:t>
            </w:r>
            <w:r w:rsidRPr="005900E3">
              <w:rPr>
                <w:rFonts w:cs="CapitoliumNews"/>
                <w:sz w:val="22"/>
                <w:szCs w:val="22"/>
              </w:rPr>
              <w:t xml:space="preserve"> ± 0.</w:t>
            </w:r>
            <w:r w:rsidR="00A65D50" w:rsidRPr="005900E3">
              <w:rPr>
                <w:rFonts w:cs="CapitoliumNews"/>
                <w:sz w:val="22"/>
                <w:szCs w:val="22"/>
              </w:rPr>
              <w:t>89</w:t>
            </w:r>
            <w:r w:rsidRPr="005900E3">
              <w:rPr>
                <w:rFonts w:cs="CapitoliumNews"/>
                <w:sz w:val="22"/>
                <w:szCs w:val="22"/>
              </w:rPr>
              <w:t xml:space="preserve"> </w:t>
            </w:r>
          </w:p>
        </w:tc>
      </w:tr>
      <w:tr w:rsidR="005900E3" w:rsidRPr="005900E3" w:rsidTr="00D7335F">
        <w:trPr>
          <w:trHeight w:val="312"/>
        </w:trPr>
        <w:tc>
          <w:tcPr>
            <w:tcW w:w="1530" w:type="dxa"/>
          </w:tcPr>
          <w:p w:rsidR="00B74F28" w:rsidRPr="005900E3" w:rsidRDefault="00B74F28" w:rsidP="00D7335F">
            <w:pPr>
              <w:pStyle w:val="Pa18"/>
              <w:ind w:right="360"/>
              <w:jc w:val="center"/>
              <w:rPr>
                <w:rFonts w:cs="CapitoliumNews"/>
                <w:b/>
                <w:bCs/>
                <w:sz w:val="22"/>
                <w:szCs w:val="22"/>
              </w:rPr>
            </w:pPr>
            <w:r w:rsidRPr="005900E3">
              <w:rPr>
                <w:rFonts w:cs="CapitoliumNews"/>
                <w:b/>
                <w:bCs/>
                <w:sz w:val="22"/>
                <w:szCs w:val="22"/>
              </w:rPr>
              <w:t>ALP, IU/L</w:t>
            </w:r>
          </w:p>
        </w:tc>
        <w:tc>
          <w:tcPr>
            <w:tcW w:w="1980" w:type="dxa"/>
          </w:tcPr>
          <w:p w:rsidR="00B74F28" w:rsidRPr="005900E3" w:rsidRDefault="00B74F28" w:rsidP="00D7335F">
            <w:pPr>
              <w:pStyle w:val="Pa19"/>
              <w:ind w:right="360"/>
              <w:rPr>
                <w:rFonts w:cs="CapitoliumNews"/>
                <w:sz w:val="22"/>
                <w:szCs w:val="22"/>
              </w:rPr>
            </w:pPr>
            <w:r w:rsidRPr="005900E3">
              <w:rPr>
                <w:rFonts w:cs="CapitoliumNews"/>
                <w:sz w:val="22"/>
                <w:szCs w:val="22"/>
              </w:rPr>
              <w:t>48</w:t>
            </w:r>
            <w:r w:rsidR="00A65D50" w:rsidRPr="005900E3">
              <w:rPr>
                <w:rFonts w:cs="CapitoliumNews"/>
                <w:sz w:val="22"/>
                <w:szCs w:val="22"/>
              </w:rPr>
              <w:t>3</w:t>
            </w:r>
            <w:r w:rsidRPr="005900E3">
              <w:rPr>
                <w:rFonts w:cs="CapitoliumNews"/>
                <w:sz w:val="22"/>
                <w:szCs w:val="22"/>
              </w:rPr>
              <w:t>.</w:t>
            </w:r>
            <w:r w:rsidR="00A65D50" w:rsidRPr="005900E3">
              <w:rPr>
                <w:rFonts w:cs="CapitoliumNews"/>
                <w:sz w:val="22"/>
                <w:szCs w:val="22"/>
              </w:rPr>
              <w:t>11</w:t>
            </w:r>
            <w:r w:rsidRPr="005900E3">
              <w:rPr>
                <w:rFonts w:cs="CapitoliumNews"/>
                <w:sz w:val="22"/>
                <w:szCs w:val="22"/>
              </w:rPr>
              <w:t xml:space="preserve"> ± </w:t>
            </w:r>
            <w:r w:rsidR="00A65D50" w:rsidRPr="005900E3">
              <w:rPr>
                <w:rFonts w:cs="CapitoliumNews"/>
                <w:sz w:val="22"/>
                <w:szCs w:val="22"/>
              </w:rPr>
              <w:t>19</w:t>
            </w:r>
            <w:r w:rsidRPr="005900E3">
              <w:rPr>
                <w:rFonts w:cs="CapitoliumNews"/>
                <w:sz w:val="22"/>
                <w:szCs w:val="22"/>
              </w:rPr>
              <w:t>.6</w:t>
            </w:r>
            <w:r w:rsidR="00A65D50" w:rsidRPr="005900E3">
              <w:rPr>
                <w:rFonts w:cs="CapitoliumNews"/>
                <w:sz w:val="22"/>
                <w:szCs w:val="22"/>
              </w:rPr>
              <w:t>8</w:t>
            </w:r>
          </w:p>
        </w:tc>
        <w:tc>
          <w:tcPr>
            <w:tcW w:w="1890" w:type="dxa"/>
          </w:tcPr>
          <w:p w:rsidR="00B74F28" w:rsidRPr="005900E3" w:rsidRDefault="00B74F28" w:rsidP="00D7335F">
            <w:pPr>
              <w:pStyle w:val="Pa19"/>
              <w:ind w:right="360"/>
              <w:rPr>
                <w:rFonts w:cs="CapitoliumNews"/>
                <w:sz w:val="22"/>
                <w:szCs w:val="22"/>
              </w:rPr>
            </w:pPr>
            <w:r w:rsidRPr="005900E3">
              <w:rPr>
                <w:rFonts w:cs="CapitoliumNews"/>
                <w:sz w:val="22"/>
                <w:szCs w:val="22"/>
              </w:rPr>
              <w:t>43</w:t>
            </w:r>
            <w:r w:rsidR="00A65D50" w:rsidRPr="005900E3">
              <w:rPr>
                <w:rFonts w:cs="CapitoliumNews"/>
                <w:sz w:val="22"/>
                <w:szCs w:val="22"/>
              </w:rPr>
              <w:t>0</w:t>
            </w:r>
            <w:r w:rsidRPr="005900E3">
              <w:rPr>
                <w:rFonts w:cs="CapitoliumNews"/>
                <w:sz w:val="22"/>
                <w:szCs w:val="22"/>
              </w:rPr>
              <w:t>.</w:t>
            </w:r>
            <w:r w:rsidR="00A65D50" w:rsidRPr="005900E3">
              <w:rPr>
                <w:rFonts w:cs="CapitoliumNews"/>
                <w:sz w:val="22"/>
                <w:szCs w:val="22"/>
              </w:rPr>
              <w:t>76</w:t>
            </w:r>
            <w:r w:rsidR="00D7335F" w:rsidRPr="005900E3">
              <w:rPr>
                <w:rFonts w:cs="CapitoliumNews"/>
                <w:sz w:val="22"/>
                <w:szCs w:val="22"/>
              </w:rPr>
              <w:t xml:space="preserve"> ±</w:t>
            </w:r>
            <w:r w:rsidRPr="005900E3">
              <w:rPr>
                <w:rFonts w:cs="CapitoliumNews"/>
                <w:sz w:val="22"/>
                <w:szCs w:val="22"/>
              </w:rPr>
              <w:t>19.</w:t>
            </w:r>
            <w:r w:rsidR="00A65D50" w:rsidRPr="005900E3">
              <w:rPr>
                <w:rFonts w:cs="CapitoliumNews"/>
                <w:sz w:val="22"/>
                <w:szCs w:val="22"/>
              </w:rPr>
              <w:t>25</w:t>
            </w:r>
          </w:p>
        </w:tc>
        <w:tc>
          <w:tcPr>
            <w:tcW w:w="1980" w:type="dxa"/>
          </w:tcPr>
          <w:p w:rsidR="00B74F28" w:rsidRPr="005900E3" w:rsidRDefault="00B74F28" w:rsidP="00D7335F">
            <w:pPr>
              <w:pStyle w:val="Pa19"/>
              <w:ind w:right="360"/>
              <w:rPr>
                <w:rFonts w:cs="CapitoliumNews"/>
                <w:sz w:val="22"/>
                <w:szCs w:val="22"/>
              </w:rPr>
            </w:pPr>
            <w:r w:rsidRPr="005900E3">
              <w:rPr>
                <w:rFonts w:cs="CapitoliumNews"/>
                <w:sz w:val="22"/>
                <w:szCs w:val="22"/>
              </w:rPr>
              <w:t>41</w:t>
            </w:r>
            <w:r w:rsidR="00A65D50" w:rsidRPr="005900E3">
              <w:rPr>
                <w:rFonts w:cs="CapitoliumNews"/>
                <w:sz w:val="22"/>
                <w:szCs w:val="22"/>
              </w:rPr>
              <w:t>3</w:t>
            </w:r>
            <w:r w:rsidRPr="005900E3">
              <w:rPr>
                <w:rFonts w:cs="CapitoliumNews"/>
                <w:sz w:val="22"/>
                <w:szCs w:val="22"/>
              </w:rPr>
              <w:t>.</w:t>
            </w:r>
            <w:r w:rsidR="00A65D50" w:rsidRPr="005900E3">
              <w:rPr>
                <w:rFonts w:cs="CapitoliumNews"/>
                <w:sz w:val="22"/>
                <w:szCs w:val="22"/>
              </w:rPr>
              <w:t>37</w:t>
            </w:r>
            <w:r w:rsidRPr="005900E3">
              <w:rPr>
                <w:rFonts w:cs="CapitoliumNews"/>
                <w:sz w:val="22"/>
                <w:szCs w:val="22"/>
              </w:rPr>
              <w:t xml:space="preserve"> ± 15.</w:t>
            </w:r>
            <w:r w:rsidR="00A65D50" w:rsidRPr="005900E3">
              <w:rPr>
                <w:rFonts w:cs="CapitoliumNews"/>
                <w:sz w:val="22"/>
                <w:szCs w:val="22"/>
              </w:rPr>
              <w:t>34</w:t>
            </w:r>
            <w:r w:rsidRPr="005900E3">
              <w:rPr>
                <w:rFonts w:cs="CapitoliumNews"/>
                <w:sz w:val="22"/>
                <w:szCs w:val="22"/>
              </w:rPr>
              <w:t xml:space="preserve"> </w:t>
            </w:r>
          </w:p>
        </w:tc>
        <w:tc>
          <w:tcPr>
            <w:tcW w:w="2268" w:type="dxa"/>
          </w:tcPr>
          <w:p w:rsidR="00B74F28" w:rsidRPr="005900E3" w:rsidRDefault="00B74F28" w:rsidP="00D7335F">
            <w:pPr>
              <w:pStyle w:val="Pa19"/>
              <w:ind w:left="360" w:right="360"/>
              <w:rPr>
                <w:rFonts w:cs="CapitoliumNews"/>
                <w:sz w:val="22"/>
                <w:szCs w:val="22"/>
              </w:rPr>
            </w:pPr>
            <w:r w:rsidRPr="005900E3">
              <w:rPr>
                <w:rFonts w:cs="CapitoliumNews"/>
                <w:sz w:val="22"/>
                <w:szCs w:val="22"/>
              </w:rPr>
              <w:t>34</w:t>
            </w:r>
            <w:r w:rsidR="00A65D50" w:rsidRPr="005900E3">
              <w:rPr>
                <w:rFonts w:cs="CapitoliumNews"/>
                <w:sz w:val="22"/>
                <w:szCs w:val="22"/>
              </w:rPr>
              <w:t>1</w:t>
            </w:r>
            <w:r w:rsidRPr="005900E3">
              <w:rPr>
                <w:rFonts w:cs="CapitoliumNews"/>
                <w:sz w:val="22"/>
                <w:szCs w:val="22"/>
              </w:rPr>
              <w:t>.7</w:t>
            </w:r>
            <w:r w:rsidR="00A65D50" w:rsidRPr="005900E3">
              <w:rPr>
                <w:rFonts w:cs="CapitoliumNews"/>
                <w:sz w:val="22"/>
                <w:szCs w:val="22"/>
              </w:rPr>
              <w:t>5</w:t>
            </w:r>
            <w:r w:rsidRPr="005900E3">
              <w:rPr>
                <w:rFonts w:cs="CapitoliumNews"/>
                <w:sz w:val="22"/>
                <w:szCs w:val="22"/>
              </w:rPr>
              <w:t xml:space="preserve"> ± 2</w:t>
            </w:r>
            <w:r w:rsidR="00A65D50" w:rsidRPr="005900E3">
              <w:rPr>
                <w:rFonts w:cs="CapitoliumNews"/>
                <w:sz w:val="22"/>
                <w:szCs w:val="22"/>
              </w:rPr>
              <w:t>0</w:t>
            </w:r>
            <w:r w:rsidRPr="005900E3">
              <w:rPr>
                <w:rFonts w:cs="CapitoliumNews"/>
                <w:sz w:val="22"/>
                <w:szCs w:val="22"/>
              </w:rPr>
              <w:t>.</w:t>
            </w:r>
            <w:r w:rsidR="00A65D50" w:rsidRPr="005900E3">
              <w:rPr>
                <w:rFonts w:cs="CapitoliumNews"/>
                <w:sz w:val="22"/>
                <w:szCs w:val="22"/>
              </w:rPr>
              <w:t>33</w:t>
            </w:r>
            <w:r w:rsidRPr="005900E3">
              <w:rPr>
                <w:rFonts w:cs="CapitoliumNews"/>
                <w:sz w:val="22"/>
                <w:szCs w:val="22"/>
              </w:rPr>
              <w:t xml:space="preserve"> </w:t>
            </w:r>
          </w:p>
        </w:tc>
      </w:tr>
      <w:tr w:rsidR="005900E3" w:rsidRPr="005900E3" w:rsidTr="00D7335F">
        <w:trPr>
          <w:trHeight w:val="312"/>
        </w:trPr>
        <w:tc>
          <w:tcPr>
            <w:tcW w:w="1530" w:type="dxa"/>
          </w:tcPr>
          <w:p w:rsidR="00B74F28" w:rsidRPr="005900E3" w:rsidRDefault="00D7335F" w:rsidP="00D7335F">
            <w:pPr>
              <w:pStyle w:val="Pa18"/>
              <w:ind w:right="-108"/>
              <w:jc w:val="center"/>
              <w:rPr>
                <w:rFonts w:cs="CapitoliumNews"/>
                <w:b/>
                <w:bCs/>
                <w:sz w:val="22"/>
                <w:szCs w:val="22"/>
              </w:rPr>
            </w:pPr>
            <w:r w:rsidRPr="005900E3">
              <w:rPr>
                <w:rFonts w:cs="CapitoliumNews"/>
                <w:b/>
                <w:bCs/>
                <w:sz w:val="22"/>
                <w:szCs w:val="22"/>
              </w:rPr>
              <w:t xml:space="preserve">Total </w:t>
            </w:r>
            <w:r w:rsidR="00B74F28" w:rsidRPr="005900E3">
              <w:rPr>
                <w:rFonts w:cs="CapitoliumNews"/>
                <w:b/>
                <w:bCs/>
                <w:sz w:val="22"/>
                <w:szCs w:val="22"/>
              </w:rPr>
              <w:t>protein, g/</w:t>
            </w:r>
            <w:proofErr w:type="spellStart"/>
            <w:r w:rsidR="00B74F28" w:rsidRPr="005900E3">
              <w:rPr>
                <w:rFonts w:cs="CapitoliumNews"/>
                <w:b/>
                <w:bCs/>
                <w:sz w:val="22"/>
                <w:szCs w:val="22"/>
              </w:rPr>
              <w:t>dL</w:t>
            </w:r>
            <w:proofErr w:type="spellEnd"/>
          </w:p>
        </w:tc>
        <w:tc>
          <w:tcPr>
            <w:tcW w:w="1980" w:type="dxa"/>
          </w:tcPr>
          <w:p w:rsidR="00B74F28" w:rsidRPr="005900E3" w:rsidRDefault="00B74F28" w:rsidP="00D7335F">
            <w:pPr>
              <w:pStyle w:val="Pa19"/>
              <w:ind w:right="360"/>
              <w:rPr>
                <w:rFonts w:cs="CapitoliumNews"/>
                <w:sz w:val="22"/>
                <w:szCs w:val="22"/>
              </w:rPr>
            </w:pPr>
            <w:r w:rsidRPr="005900E3">
              <w:rPr>
                <w:rFonts w:cs="CapitoliumNews"/>
                <w:sz w:val="22"/>
                <w:szCs w:val="22"/>
              </w:rPr>
              <w:t>6.</w:t>
            </w:r>
            <w:r w:rsidR="00F2683A" w:rsidRPr="005900E3">
              <w:rPr>
                <w:rFonts w:cs="CapitoliumNews"/>
                <w:sz w:val="22"/>
                <w:szCs w:val="22"/>
              </w:rPr>
              <w:t>42</w:t>
            </w:r>
            <w:r w:rsidRPr="005900E3">
              <w:rPr>
                <w:rFonts w:cs="CapitoliumNews"/>
                <w:sz w:val="22"/>
                <w:szCs w:val="22"/>
              </w:rPr>
              <w:t xml:space="preserve"> ± 0.0</w:t>
            </w:r>
            <w:r w:rsidR="00F2683A" w:rsidRPr="005900E3">
              <w:rPr>
                <w:rFonts w:cs="CapitoliumNews"/>
                <w:sz w:val="22"/>
                <w:szCs w:val="22"/>
              </w:rPr>
              <w:t>8</w:t>
            </w:r>
            <w:r w:rsidRPr="005900E3">
              <w:rPr>
                <w:rFonts w:cs="CapitoliumNews"/>
                <w:sz w:val="22"/>
                <w:szCs w:val="22"/>
              </w:rPr>
              <w:t xml:space="preserve"> </w:t>
            </w:r>
          </w:p>
        </w:tc>
        <w:tc>
          <w:tcPr>
            <w:tcW w:w="1890" w:type="dxa"/>
          </w:tcPr>
          <w:p w:rsidR="00B74F28" w:rsidRPr="005900E3" w:rsidRDefault="00B74F28" w:rsidP="00D7335F">
            <w:pPr>
              <w:pStyle w:val="Pa19"/>
              <w:ind w:right="360"/>
              <w:rPr>
                <w:rFonts w:cs="CapitoliumNews"/>
                <w:sz w:val="22"/>
                <w:szCs w:val="22"/>
              </w:rPr>
            </w:pPr>
            <w:r w:rsidRPr="005900E3">
              <w:rPr>
                <w:rFonts w:cs="CapitoliumNews"/>
                <w:sz w:val="22"/>
                <w:szCs w:val="22"/>
              </w:rPr>
              <w:t>6.</w:t>
            </w:r>
            <w:r w:rsidR="00F2683A" w:rsidRPr="005900E3">
              <w:rPr>
                <w:rFonts w:cs="CapitoliumNews"/>
                <w:sz w:val="22"/>
                <w:szCs w:val="22"/>
              </w:rPr>
              <w:t>55</w:t>
            </w:r>
            <w:r w:rsidRPr="005900E3">
              <w:rPr>
                <w:rFonts w:cs="CapitoliumNews"/>
                <w:sz w:val="22"/>
                <w:szCs w:val="22"/>
              </w:rPr>
              <w:t xml:space="preserve"> ± 0.10 </w:t>
            </w:r>
          </w:p>
        </w:tc>
        <w:tc>
          <w:tcPr>
            <w:tcW w:w="1980" w:type="dxa"/>
          </w:tcPr>
          <w:p w:rsidR="00B74F28" w:rsidRPr="005900E3" w:rsidRDefault="00B74F28" w:rsidP="00D7335F">
            <w:pPr>
              <w:pStyle w:val="Pa19"/>
              <w:ind w:right="360"/>
              <w:rPr>
                <w:rFonts w:cs="CapitoliumNews"/>
                <w:sz w:val="22"/>
                <w:szCs w:val="22"/>
              </w:rPr>
            </w:pPr>
            <w:r w:rsidRPr="005900E3">
              <w:rPr>
                <w:rFonts w:cs="CapitoliumNews"/>
                <w:sz w:val="22"/>
                <w:szCs w:val="22"/>
              </w:rPr>
              <w:t>6.</w:t>
            </w:r>
            <w:r w:rsidR="00F2683A" w:rsidRPr="005900E3">
              <w:rPr>
                <w:rFonts w:cs="CapitoliumNews"/>
                <w:sz w:val="22"/>
                <w:szCs w:val="22"/>
              </w:rPr>
              <w:t>2</w:t>
            </w:r>
            <w:r w:rsidRPr="005900E3">
              <w:rPr>
                <w:rFonts w:cs="CapitoliumNews"/>
                <w:sz w:val="22"/>
                <w:szCs w:val="22"/>
              </w:rPr>
              <w:t xml:space="preserve"> ± 0.0</w:t>
            </w:r>
            <w:r w:rsidR="00F2683A" w:rsidRPr="005900E3">
              <w:rPr>
                <w:rFonts w:cs="CapitoliumNews"/>
                <w:sz w:val="22"/>
                <w:szCs w:val="22"/>
              </w:rPr>
              <w:t>9</w:t>
            </w:r>
            <w:r w:rsidRPr="005900E3">
              <w:rPr>
                <w:rFonts w:cs="CapitoliumNews"/>
                <w:sz w:val="22"/>
                <w:szCs w:val="22"/>
              </w:rPr>
              <w:t xml:space="preserve"> </w:t>
            </w:r>
          </w:p>
        </w:tc>
        <w:tc>
          <w:tcPr>
            <w:tcW w:w="2268" w:type="dxa"/>
          </w:tcPr>
          <w:p w:rsidR="00B74F28" w:rsidRPr="005900E3" w:rsidRDefault="00B74F28" w:rsidP="00D7335F">
            <w:pPr>
              <w:pStyle w:val="Pa19"/>
              <w:ind w:left="360" w:right="360"/>
              <w:rPr>
                <w:rFonts w:cs="CapitoliumNews"/>
                <w:sz w:val="22"/>
                <w:szCs w:val="22"/>
              </w:rPr>
            </w:pPr>
            <w:r w:rsidRPr="005900E3">
              <w:rPr>
                <w:rFonts w:cs="CapitoliumNews"/>
                <w:sz w:val="22"/>
                <w:szCs w:val="22"/>
              </w:rPr>
              <w:t>7.</w:t>
            </w:r>
            <w:r w:rsidR="00F2683A" w:rsidRPr="005900E3">
              <w:rPr>
                <w:rFonts w:cs="CapitoliumNews"/>
                <w:sz w:val="22"/>
                <w:szCs w:val="22"/>
              </w:rPr>
              <w:t>66</w:t>
            </w:r>
            <w:r w:rsidRPr="005900E3">
              <w:rPr>
                <w:rFonts w:cs="CapitoliumNews"/>
                <w:sz w:val="22"/>
                <w:szCs w:val="22"/>
              </w:rPr>
              <w:t xml:space="preserve"> ± 0.06 </w:t>
            </w:r>
          </w:p>
        </w:tc>
      </w:tr>
    </w:tbl>
    <w:tbl>
      <w:tblPr>
        <w:tblW w:w="0" w:type="auto"/>
        <w:tblBorders>
          <w:top w:val="nil"/>
          <w:left w:val="nil"/>
          <w:bottom w:val="nil"/>
          <w:right w:val="nil"/>
        </w:tblBorders>
        <w:tblLayout w:type="fixed"/>
        <w:tblLook w:val="0000" w:firstRow="0" w:lastRow="0" w:firstColumn="0" w:lastColumn="0" w:noHBand="0" w:noVBand="0"/>
      </w:tblPr>
      <w:tblGrid>
        <w:gridCol w:w="9430"/>
      </w:tblGrid>
      <w:tr w:rsidR="006A40B6" w:rsidRPr="005900E3" w:rsidTr="006A40B6">
        <w:trPr>
          <w:trHeight w:val="453"/>
        </w:trPr>
        <w:tc>
          <w:tcPr>
            <w:tcW w:w="9430" w:type="dxa"/>
          </w:tcPr>
          <w:p w:rsidR="006A40B6" w:rsidRPr="005900E3" w:rsidRDefault="006A40B6" w:rsidP="0083295E">
            <w:pPr>
              <w:pStyle w:val="Pa6"/>
              <w:spacing w:line="240" w:lineRule="auto"/>
              <w:ind w:left="360" w:right="360"/>
              <w:jc w:val="center"/>
              <w:rPr>
                <w:rFonts w:cs="CapitoliumNews"/>
                <w:sz w:val="22"/>
                <w:szCs w:val="22"/>
              </w:rPr>
            </w:pPr>
            <w:r w:rsidRPr="005900E3">
              <w:rPr>
                <w:rFonts w:cs="CapitoliumNews"/>
                <w:sz w:val="22"/>
                <w:szCs w:val="22"/>
              </w:rPr>
              <w:t xml:space="preserve">Abbreviations: ALT, Alanine Transferase; ALP, Alkaline phosphatase; AST, Aspartate </w:t>
            </w:r>
            <w:proofErr w:type="spellStart"/>
            <w:r w:rsidRPr="005900E3">
              <w:rPr>
                <w:rFonts w:cs="CapitoliumNews"/>
                <w:sz w:val="22"/>
                <w:szCs w:val="22"/>
              </w:rPr>
              <w:t>Transferase</w:t>
            </w:r>
            <w:proofErr w:type="spellEnd"/>
            <w:r w:rsidRPr="005900E3">
              <w:rPr>
                <w:rFonts w:cs="CapitoliumNews"/>
                <w:sz w:val="22"/>
                <w:szCs w:val="22"/>
              </w:rPr>
              <w:t>; g/</w:t>
            </w:r>
            <w:proofErr w:type="spellStart"/>
            <w:r w:rsidRPr="005900E3">
              <w:rPr>
                <w:rFonts w:cs="CapitoliumNews"/>
                <w:sz w:val="22"/>
                <w:szCs w:val="22"/>
              </w:rPr>
              <w:t>dL</w:t>
            </w:r>
            <w:proofErr w:type="spellEnd"/>
            <w:r w:rsidRPr="005900E3">
              <w:rPr>
                <w:rFonts w:cs="CapitoliumNews"/>
                <w:sz w:val="22"/>
                <w:szCs w:val="22"/>
              </w:rPr>
              <w:t>, gram per deciliter; IU/L, Internation</w:t>
            </w:r>
            <w:r w:rsidR="00FA2FBC" w:rsidRPr="005900E3">
              <w:rPr>
                <w:rFonts w:cs="CapitoliumNews"/>
                <w:sz w:val="22"/>
                <w:szCs w:val="22"/>
              </w:rPr>
              <w:t>al</w:t>
            </w:r>
            <w:r w:rsidRPr="005900E3">
              <w:rPr>
                <w:rFonts w:cs="CapitoliumNews"/>
                <w:sz w:val="22"/>
                <w:szCs w:val="22"/>
              </w:rPr>
              <w:t xml:space="preserve"> Unit Per Liter; </w:t>
            </w:r>
            <w:r w:rsidR="00273DD5" w:rsidRPr="005900E3">
              <w:rPr>
                <w:rFonts w:cs="CapitoliumNews"/>
                <w:sz w:val="22"/>
                <w:szCs w:val="22"/>
              </w:rPr>
              <w:t xml:space="preserve"> </w:t>
            </w:r>
            <w:r w:rsidRPr="005900E3">
              <w:rPr>
                <w:rFonts w:cs="CapitoliumNews"/>
                <w:sz w:val="22"/>
                <w:szCs w:val="22"/>
              </w:rPr>
              <w:t>.</w:t>
            </w:r>
          </w:p>
          <w:p w:rsidR="006A40B6" w:rsidRPr="005900E3" w:rsidRDefault="00FA2FBC" w:rsidP="0083295E">
            <w:pPr>
              <w:pStyle w:val="Pa6"/>
              <w:ind w:left="360" w:right="360"/>
              <w:jc w:val="center"/>
              <w:rPr>
                <w:rFonts w:cs="CapitoliumNews"/>
                <w:sz w:val="22"/>
                <w:szCs w:val="22"/>
              </w:rPr>
            </w:pPr>
            <w:r w:rsidRPr="005900E3">
              <w:rPr>
                <w:rFonts w:cs="CapitoliumNews"/>
                <w:sz w:val="22"/>
                <w:szCs w:val="22"/>
              </w:rPr>
              <w:t xml:space="preserve"> </w:t>
            </w:r>
          </w:p>
        </w:tc>
      </w:tr>
    </w:tbl>
    <w:p w:rsidR="006272D1" w:rsidRPr="005900E3" w:rsidRDefault="006272D1" w:rsidP="0083295E">
      <w:pPr>
        <w:pStyle w:val="Pa8"/>
        <w:spacing w:before="240" w:line="360" w:lineRule="auto"/>
        <w:ind w:left="360" w:right="360"/>
        <w:jc w:val="lowKashida"/>
        <w:rPr>
          <w:rFonts w:asciiTheme="majorBidi" w:hAnsiTheme="majorBidi" w:cstheme="majorBidi"/>
          <w:sz w:val="28"/>
          <w:szCs w:val="28"/>
        </w:rPr>
      </w:pPr>
    </w:p>
    <w:p w:rsidR="006272D1" w:rsidRPr="005900E3" w:rsidRDefault="006272D1" w:rsidP="00DA3A3B">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Style w:val="A30"/>
          <w:rFonts w:asciiTheme="majorBidi" w:hAnsiTheme="majorBidi" w:cstheme="majorBidi"/>
          <w:color w:val="auto"/>
          <w:sz w:val="28"/>
          <w:szCs w:val="28"/>
        </w:rPr>
        <w:t>Liver enzymes such as ALT, AST, GGT and ALP are enzymes that significantly reflect liver hepatocytes necrosis and cholestasis and can be used in detection of sever liver diseases such as liver inflammation (</w:t>
      </w:r>
      <w:r w:rsidR="00071151" w:rsidRPr="005900E3">
        <w:rPr>
          <w:rFonts w:asciiTheme="majorBidi" w:hAnsiTheme="majorBidi" w:cstheme="majorBidi"/>
          <w:sz w:val="28"/>
          <w:szCs w:val="28"/>
        </w:rPr>
        <w:t>Romeo et al.,2010  and  Kramer et. al. ,1997</w:t>
      </w:r>
      <w:r w:rsidRPr="005900E3">
        <w:rPr>
          <w:rStyle w:val="A30"/>
          <w:rFonts w:asciiTheme="majorBidi" w:hAnsiTheme="majorBidi" w:cstheme="majorBidi"/>
          <w:color w:val="auto"/>
          <w:sz w:val="28"/>
          <w:szCs w:val="28"/>
        </w:rPr>
        <w:t>).</w:t>
      </w:r>
    </w:p>
    <w:p w:rsidR="00605DD6" w:rsidRPr="005900E3" w:rsidRDefault="004C5672" w:rsidP="000D6F71">
      <w:pPr>
        <w:spacing w:line="360" w:lineRule="auto"/>
        <w:ind w:left="360" w:right="360"/>
        <w:jc w:val="lowKashida"/>
        <w:rPr>
          <w:rStyle w:val="A00"/>
          <w:rFonts w:asciiTheme="majorBidi" w:hAnsiTheme="majorBidi" w:cstheme="majorBidi"/>
          <w:color w:val="auto"/>
          <w:sz w:val="28"/>
          <w:szCs w:val="28"/>
        </w:rPr>
      </w:pPr>
      <w:r w:rsidRPr="005900E3">
        <w:rPr>
          <w:rFonts w:asciiTheme="majorBidi" w:hAnsiTheme="majorBidi" w:cstheme="majorBidi"/>
          <w:sz w:val="28"/>
          <w:szCs w:val="28"/>
        </w:rPr>
        <w:t xml:space="preserve">Administration with hesperidin </w:t>
      </w:r>
      <w:r w:rsidR="006A40B6" w:rsidRPr="005900E3">
        <w:rPr>
          <w:rFonts w:asciiTheme="majorBidi" w:hAnsiTheme="majorBidi" w:cstheme="majorBidi"/>
          <w:sz w:val="28"/>
          <w:szCs w:val="28"/>
        </w:rPr>
        <w:t>extract could decrease the level of liver function enzymes including AST, ALT and ALP. In liver dam</w:t>
      </w:r>
      <w:r w:rsidR="006A40B6" w:rsidRPr="005900E3">
        <w:rPr>
          <w:rFonts w:asciiTheme="majorBidi" w:hAnsiTheme="majorBidi" w:cstheme="majorBidi"/>
          <w:sz w:val="28"/>
          <w:szCs w:val="28"/>
        </w:rPr>
        <w:softHyphen/>
        <w:t>age, the level of these enzymes would be increased (</w:t>
      </w:r>
      <w:proofErr w:type="spellStart"/>
      <w:r w:rsidR="004C1855" w:rsidRPr="004C1855">
        <w:rPr>
          <w:rFonts w:asciiTheme="majorBidi" w:hAnsiTheme="majorBidi" w:cstheme="majorBidi"/>
          <w:sz w:val="28"/>
          <w:szCs w:val="28"/>
        </w:rPr>
        <w:t>Giannini</w:t>
      </w:r>
      <w:proofErr w:type="spellEnd"/>
      <w:r w:rsidR="004C1855" w:rsidRPr="005900E3">
        <w:rPr>
          <w:rFonts w:asciiTheme="majorBidi" w:hAnsiTheme="majorBidi" w:cstheme="majorBidi"/>
          <w:sz w:val="28"/>
          <w:szCs w:val="28"/>
        </w:rPr>
        <w:t xml:space="preserve"> et al.,2005</w:t>
      </w:r>
      <w:r w:rsidR="006A40B6" w:rsidRPr="005900E3">
        <w:rPr>
          <w:rFonts w:asciiTheme="majorBidi" w:hAnsiTheme="majorBidi" w:cstheme="majorBidi"/>
          <w:sz w:val="28"/>
          <w:szCs w:val="28"/>
        </w:rPr>
        <w:t>). This effect may be due to the presence of anti-oxidant material in</w:t>
      </w:r>
      <w:r w:rsidR="00E3736C" w:rsidRPr="005900E3">
        <w:rPr>
          <w:rFonts w:asciiTheme="majorBidi" w:hAnsiTheme="majorBidi" w:cstheme="majorBidi"/>
          <w:sz w:val="28"/>
          <w:szCs w:val="28"/>
        </w:rPr>
        <w:t xml:space="preserve"> </w:t>
      </w:r>
      <w:r w:rsidR="00E3736C" w:rsidRPr="005900E3">
        <w:rPr>
          <w:rStyle w:val="A00"/>
          <w:rFonts w:asciiTheme="majorBidi" w:hAnsiTheme="majorBidi" w:cstheme="majorBidi"/>
          <w:color w:val="auto"/>
          <w:sz w:val="28"/>
          <w:szCs w:val="28"/>
        </w:rPr>
        <w:t>this plant. Polyp</w:t>
      </w:r>
      <w:r w:rsidRPr="005900E3">
        <w:rPr>
          <w:rStyle w:val="A00"/>
          <w:rFonts w:asciiTheme="majorBidi" w:hAnsiTheme="majorBidi" w:cstheme="majorBidi"/>
          <w:color w:val="auto"/>
          <w:sz w:val="28"/>
          <w:szCs w:val="28"/>
        </w:rPr>
        <w:t>henols and flavonoid components</w:t>
      </w:r>
      <w:r w:rsidR="00E3736C" w:rsidRPr="005900E3">
        <w:rPr>
          <w:rStyle w:val="A00"/>
          <w:rFonts w:asciiTheme="majorBidi" w:hAnsiTheme="majorBidi" w:cstheme="majorBidi"/>
          <w:color w:val="auto"/>
          <w:sz w:val="28"/>
          <w:szCs w:val="28"/>
        </w:rPr>
        <w:t xml:space="preserve"> are important anti-oxidants in this plant (</w:t>
      </w:r>
      <w:r w:rsidR="000D6F71" w:rsidRPr="005900E3">
        <w:rPr>
          <w:rFonts w:asciiTheme="majorBidi" w:hAnsiTheme="majorBidi" w:cstheme="majorBidi"/>
          <w:sz w:val="28"/>
          <w:szCs w:val="28"/>
        </w:rPr>
        <w:t xml:space="preserve">Chen et </w:t>
      </w:r>
      <w:r w:rsidR="000D6F71" w:rsidRPr="005900E3">
        <w:rPr>
          <w:rFonts w:asciiTheme="majorBidi" w:hAnsiTheme="majorBidi" w:cstheme="majorBidi"/>
          <w:sz w:val="28"/>
          <w:szCs w:val="28"/>
        </w:rPr>
        <w:lastRenderedPageBreak/>
        <w:t>al.,2002</w:t>
      </w:r>
      <w:r w:rsidR="00E3736C" w:rsidRPr="005900E3">
        <w:rPr>
          <w:rStyle w:val="A00"/>
          <w:rFonts w:asciiTheme="majorBidi" w:hAnsiTheme="majorBidi" w:cstheme="majorBidi"/>
          <w:color w:val="auto"/>
          <w:sz w:val="28"/>
          <w:szCs w:val="28"/>
        </w:rPr>
        <w:t>). These components have protective effect on the liver against toxins and free radicals (</w:t>
      </w:r>
      <w:proofErr w:type="spellStart"/>
      <w:r w:rsidR="000D6F71" w:rsidRPr="004C1855">
        <w:rPr>
          <w:rFonts w:asciiTheme="majorBidi" w:hAnsiTheme="majorBidi" w:cstheme="majorBidi"/>
          <w:sz w:val="28"/>
          <w:szCs w:val="28"/>
        </w:rPr>
        <w:t>Areias</w:t>
      </w:r>
      <w:proofErr w:type="spellEnd"/>
      <w:r w:rsidR="000D6F71" w:rsidRPr="005900E3">
        <w:rPr>
          <w:rFonts w:asciiTheme="majorBidi" w:hAnsiTheme="majorBidi" w:cstheme="majorBidi"/>
          <w:sz w:val="28"/>
          <w:szCs w:val="28"/>
        </w:rPr>
        <w:t xml:space="preserve"> et al.</w:t>
      </w:r>
      <w:r w:rsidR="00E3736C" w:rsidRPr="005900E3">
        <w:rPr>
          <w:rStyle w:val="A00"/>
          <w:rFonts w:asciiTheme="majorBidi" w:hAnsiTheme="majorBidi" w:cstheme="majorBidi"/>
          <w:color w:val="auto"/>
          <w:sz w:val="28"/>
          <w:szCs w:val="28"/>
        </w:rPr>
        <w:t>,</w:t>
      </w:r>
      <w:r w:rsidR="000D6F71" w:rsidRPr="005900E3">
        <w:rPr>
          <w:rStyle w:val="A00"/>
          <w:rFonts w:asciiTheme="majorBidi" w:hAnsiTheme="majorBidi" w:cstheme="majorBidi"/>
          <w:color w:val="auto"/>
          <w:sz w:val="28"/>
          <w:szCs w:val="28"/>
        </w:rPr>
        <w:t xml:space="preserve">2001 and </w:t>
      </w:r>
      <w:r w:rsidR="00E3736C" w:rsidRPr="005900E3">
        <w:rPr>
          <w:rStyle w:val="A00"/>
          <w:rFonts w:asciiTheme="majorBidi" w:hAnsiTheme="majorBidi" w:cstheme="majorBidi"/>
          <w:color w:val="auto"/>
          <w:sz w:val="28"/>
          <w:szCs w:val="28"/>
        </w:rPr>
        <w:t xml:space="preserve"> </w:t>
      </w:r>
      <w:r w:rsidR="000D6F71" w:rsidRPr="005900E3">
        <w:rPr>
          <w:rFonts w:asciiTheme="majorBidi" w:hAnsiTheme="majorBidi" w:cstheme="majorBidi"/>
          <w:sz w:val="28"/>
          <w:szCs w:val="28"/>
        </w:rPr>
        <w:t xml:space="preserve">. </w:t>
      </w:r>
      <w:r w:rsidR="000D6F71" w:rsidRPr="004C1855">
        <w:rPr>
          <w:rFonts w:asciiTheme="majorBidi" w:hAnsiTheme="majorBidi" w:cstheme="majorBidi"/>
          <w:sz w:val="28"/>
          <w:szCs w:val="28"/>
        </w:rPr>
        <w:t>Perez-Carreon</w:t>
      </w:r>
      <w:r w:rsidR="000D6F71" w:rsidRPr="005900E3">
        <w:rPr>
          <w:rFonts w:asciiTheme="majorBidi" w:hAnsiTheme="majorBidi" w:cstheme="majorBidi"/>
          <w:sz w:val="28"/>
          <w:szCs w:val="28"/>
        </w:rPr>
        <w:t xml:space="preserve"> et al.,2002</w:t>
      </w:r>
      <w:r w:rsidR="00E3736C" w:rsidRPr="005900E3">
        <w:rPr>
          <w:rStyle w:val="A00"/>
          <w:rFonts w:asciiTheme="majorBidi" w:hAnsiTheme="majorBidi" w:cstheme="majorBidi"/>
          <w:color w:val="auto"/>
          <w:sz w:val="28"/>
          <w:szCs w:val="28"/>
        </w:rPr>
        <w:t xml:space="preserve">). </w:t>
      </w:r>
      <w:r w:rsidR="00F20A64" w:rsidRPr="005900E3">
        <w:rPr>
          <w:rFonts w:asciiTheme="majorBidi" w:hAnsiTheme="majorBidi" w:cstheme="majorBidi"/>
          <w:sz w:val="28"/>
          <w:szCs w:val="28"/>
        </w:rPr>
        <w:t>This protective effect of Hesperidin can be correlated to its direct antioxidant effect.</w:t>
      </w:r>
    </w:p>
    <w:p w:rsidR="0048581A" w:rsidRPr="005900E3" w:rsidRDefault="00605DD6" w:rsidP="0048581A">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Style w:val="A30"/>
          <w:rFonts w:asciiTheme="majorBidi" w:hAnsiTheme="majorBidi" w:cstheme="majorBidi"/>
          <w:color w:val="auto"/>
          <w:sz w:val="28"/>
          <w:szCs w:val="28"/>
        </w:rPr>
        <w:t>In addition, AST has been recommended to identify liver abnormalities (</w:t>
      </w:r>
      <w:proofErr w:type="spellStart"/>
      <w:r w:rsidR="00BE3349" w:rsidRPr="004C1855">
        <w:rPr>
          <w:rFonts w:asciiTheme="majorBidi" w:hAnsiTheme="majorBidi" w:cstheme="majorBidi"/>
          <w:sz w:val="28"/>
          <w:szCs w:val="28"/>
        </w:rPr>
        <w:t>Rukkumani</w:t>
      </w:r>
      <w:proofErr w:type="spellEnd"/>
      <w:r w:rsidR="00BE3349" w:rsidRPr="005900E3">
        <w:rPr>
          <w:rFonts w:asciiTheme="majorBidi" w:hAnsiTheme="majorBidi" w:cstheme="majorBidi"/>
          <w:sz w:val="28"/>
          <w:szCs w:val="28"/>
        </w:rPr>
        <w:t xml:space="preserve"> et al.,200</w:t>
      </w:r>
      <w:r w:rsidR="002D3C76" w:rsidRPr="005900E3">
        <w:rPr>
          <w:rFonts w:asciiTheme="majorBidi" w:hAnsiTheme="majorBidi" w:cstheme="majorBidi"/>
          <w:sz w:val="28"/>
          <w:szCs w:val="28"/>
        </w:rPr>
        <w:t>4</w:t>
      </w:r>
      <w:r w:rsidRPr="005900E3">
        <w:rPr>
          <w:rStyle w:val="A30"/>
          <w:rFonts w:asciiTheme="majorBidi" w:hAnsiTheme="majorBidi" w:cstheme="majorBidi"/>
          <w:color w:val="auto"/>
          <w:sz w:val="28"/>
          <w:szCs w:val="28"/>
        </w:rPr>
        <w:t>). ALP is a membrane-bound glycoprotein enzyme found in different tissues such as liver, bone and in kidney, intestine and placenta in less amounts. Also, it is a valuable biochemical index used in detection of hepatobiliary disorders, osteoporosis, and fatty liver disease (</w:t>
      </w:r>
      <w:proofErr w:type="spellStart"/>
      <w:r w:rsidR="002D3C76" w:rsidRPr="004C1855">
        <w:rPr>
          <w:rFonts w:asciiTheme="majorBidi" w:hAnsiTheme="majorBidi" w:cstheme="majorBidi"/>
          <w:sz w:val="28"/>
          <w:szCs w:val="28"/>
        </w:rPr>
        <w:t>Donmez</w:t>
      </w:r>
      <w:proofErr w:type="spellEnd"/>
      <w:r w:rsidR="002D3C76" w:rsidRPr="005900E3">
        <w:rPr>
          <w:rFonts w:asciiTheme="majorBidi" w:hAnsiTheme="majorBidi" w:cstheme="majorBidi"/>
          <w:sz w:val="28"/>
          <w:szCs w:val="28"/>
        </w:rPr>
        <w:t xml:space="preserve"> et al.,2008</w:t>
      </w:r>
      <w:r w:rsidR="002D3C76" w:rsidRPr="005900E3">
        <w:rPr>
          <w:rStyle w:val="A30"/>
          <w:rFonts w:asciiTheme="majorBidi" w:hAnsiTheme="majorBidi" w:cstheme="majorBidi"/>
          <w:color w:val="auto"/>
          <w:sz w:val="28"/>
          <w:szCs w:val="28"/>
        </w:rPr>
        <w:t xml:space="preserve"> and</w:t>
      </w:r>
      <w:r w:rsidR="002D3C76" w:rsidRPr="005900E3">
        <w:rPr>
          <w:rFonts w:asciiTheme="majorBidi" w:hAnsiTheme="majorBidi" w:cstheme="majorBidi"/>
          <w:sz w:val="28"/>
          <w:szCs w:val="28"/>
        </w:rPr>
        <w:t xml:space="preserve"> </w:t>
      </w:r>
      <w:proofErr w:type="spellStart"/>
      <w:r w:rsidR="002D3C76" w:rsidRPr="004C1855">
        <w:rPr>
          <w:rFonts w:asciiTheme="majorBidi" w:hAnsiTheme="majorBidi" w:cstheme="majorBidi"/>
          <w:sz w:val="28"/>
          <w:szCs w:val="28"/>
        </w:rPr>
        <w:t>Dvorska</w:t>
      </w:r>
      <w:proofErr w:type="spellEnd"/>
      <w:r w:rsidR="004C582E" w:rsidRPr="005900E3">
        <w:rPr>
          <w:rFonts w:asciiTheme="majorBidi" w:hAnsiTheme="majorBidi" w:cstheme="majorBidi"/>
          <w:sz w:val="28"/>
          <w:szCs w:val="28"/>
        </w:rPr>
        <w:t xml:space="preserve"> et al.,2008</w:t>
      </w:r>
      <w:r w:rsidRPr="005900E3">
        <w:rPr>
          <w:rStyle w:val="A30"/>
          <w:rFonts w:asciiTheme="majorBidi" w:hAnsiTheme="majorBidi" w:cstheme="majorBidi"/>
          <w:color w:val="auto"/>
          <w:sz w:val="28"/>
          <w:szCs w:val="28"/>
        </w:rPr>
        <w:t xml:space="preserve">). In this research, the </w:t>
      </w:r>
      <w:proofErr w:type="spellStart"/>
      <w:r w:rsidRPr="005900E3">
        <w:rPr>
          <w:rStyle w:val="A30"/>
          <w:rFonts w:asciiTheme="majorBidi" w:hAnsiTheme="majorBidi" w:cstheme="majorBidi"/>
          <w:color w:val="auto"/>
          <w:sz w:val="28"/>
          <w:szCs w:val="28"/>
        </w:rPr>
        <w:t>acivity</w:t>
      </w:r>
      <w:proofErr w:type="spellEnd"/>
      <w:r w:rsidRPr="005900E3">
        <w:rPr>
          <w:rStyle w:val="A30"/>
          <w:rFonts w:asciiTheme="majorBidi" w:hAnsiTheme="majorBidi" w:cstheme="majorBidi"/>
          <w:color w:val="auto"/>
          <w:sz w:val="28"/>
          <w:szCs w:val="28"/>
        </w:rPr>
        <w:t xml:space="preserve"> of ALT enzyme in group </w:t>
      </w:r>
      <w:proofErr w:type="spellStart"/>
      <w:r w:rsidRPr="005900E3">
        <w:rPr>
          <w:rStyle w:val="A30"/>
          <w:rFonts w:asciiTheme="majorBidi" w:hAnsiTheme="majorBidi" w:cstheme="majorBidi"/>
          <w:color w:val="auto"/>
          <w:sz w:val="28"/>
          <w:szCs w:val="28"/>
        </w:rPr>
        <w:t>recieving</w:t>
      </w:r>
      <w:proofErr w:type="spellEnd"/>
      <w:r w:rsidRPr="005900E3">
        <w:rPr>
          <w:rStyle w:val="A30"/>
          <w:rFonts w:asciiTheme="majorBidi" w:hAnsiTheme="majorBidi" w:cstheme="majorBidi"/>
          <w:color w:val="auto"/>
          <w:sz w:val="28"/>
          <w:szCs w:val="28"/>
        </w:rPr>
        <w:t xml:space="preserve"> </w:t>
      </w:r>
      <w:r w:rsidR="0055528E" w:rsidRPr="005900E3">
        <w:rPr>
          <w:rStyle w:val="A30"/>
          <w:rFonts w:asciiTheme="majorBidi" w:hAnsiTheme="majorBidi" w:cstheme="majorBidi"/>
          <w:color w:val="auto"/>
          <w:sz w:val="28"/>
          <w:szCs w:val="28"/>
        </w:rPr>
        <w:t>200</w:t>
      </w:r>
      <w:r w:rsidRPr="005900E3">
        <w:rPr>
          <w:rStyle w:val="A30"/>
          <w:rFonts w:asciiTheme="majorBidi" w:hAnsiTheme="majorBidi" w:cstheme="majorBidi"/>
          <w:color w:val="auto"/>
          <w:sz w:val="28"/>
          <w:szCs w:val="28"/>
        </w:rPr>
        <w:t xml:space="preserve">mg/kg </w:t>
      </w:r>
      <w:r w:rsidR="0055528E" w:rsidRPr="005900E3">
        <w:rPr>
          <w:rStyle w:val="A30"/>
          <w:rFonts w:asciiTheme="majorBidi" w:hAnsiTheme="majorBidi" w:cstheme="majorBidi"/>
          <w:color w:val="auto"/>
          <w:sz w:val="28"/>
          <w:szCs w:val="28"/>
        </w:rPr>
        <w:t>hesperidin</w:t>
      </w:r>
      <w:r w:rsidRPr="005900E3">
        <w:rPr>
          <w:rStyle w:val="A30"/>
          <w:rFonts w:asciiTheme="majorBidi" w:hAnsiTheme="majorBidi" w:cstheme="majorBidi"/>
          <w:color w:val="auto"/>
          <w:sz w:val="28"/>
          <w:szCs w:val="28"/>
        </w:rPr>
        <w:t xml:space="preserve"> showed significant decrease compared to control group and injection of </w:t>
      </w:r>
      <w:r w:rsidR="0055528E" w:rsidRPr="005900E3">
        <w:rPr>
          <w:rStyle w:val="A30"/>
          <w:rFonts w:asciiTheme="majorBidi" w:hAnsiTheme="majorBidi" w:cstheme="majorBidi"/>
          <w:color w:val="auto"/>
          <w:sz w:val="28"/>
          <w:szCs w:val="28"/>
        </w:rPr>
        <w:t xml:space="preserve">100 </w:t>
      </w:r>
      <w:r w:rsidRPr="005900E3">
        <w:rPr>
          <w:rStyle w:val="A30"/>
          <w:rFonts w:asciiTheme="majorBidi" w:hAnsiTheme="majorBidi" w:cstheme="majorBidi"/>
          <w:color w:val="auto"/>
          <w:sz w:val="28"/>
          <w:szCs w:val="28"/>
        </w:rPr>
        <w:t xml:space="preserve">and 50 mg/kg doses of </w:t>
      </w:r>
      <w:r w:rsidR="0055528E" w:rsidRPr="005900E3">
        <w:rPr>
          <w:rStyle w:val="A30"/>
          <w:rFonts w:asciiTheme="majorBidi" w:hAnsiTheme="majorBidi" w:cstheme="majorBidi"/>
          <w:color w:val="auto"/>
          <w:sz w:val="28"/>
          <w:szCs w:val="28"/>
        </w:rPr>
        <w:t xml:space="preserve">hesperidin  </w:t>
      </w:r>
      <w:r w:rsidRPr="005900E3">
        <w:rPr>
          <w:rStyle w:val="A30"/>
          <w:rFonts w:asciiTheme="majorBidi" w:hAnsiTheme="majorBidi" w:cstheme="majorBidi"/>
          <w:color w:val="auto"/>
          <w:sz w:val="28"/>
          <w:szCs w:val="28"/>
        </w:rPr>
        <w:t xml:space="preserve"> extract decreased significantly enzyme ALP compared to control group. On the other hand change in the activity of liver aminotransferases encourages the renovation of glucose from amino acids and changes activity of plasma of AST and ALT. Activity of these two enzymes can be changed with a variety of chemical and biological substances and physiological factors or disorder in Krebs cycle. Decreased activity of the Krebs cycle causes decrease in some compounds and finally decreases in AST and ALT (</w:t>
      </w:r>
      <w:proofErr w:type="spellStart"/>
      <w:r w:rsidR="008634DD" w:rsidRPr="004C1855">
        <w:rPr>
          <w:rFonts w:asciiTheme="majorBidi" w:hAnsiTheme="majorBidi" w:cstheme="majorBidi"/>
          <w:sz w:val="28"/>
          <w:szCs w:val="28"/>
        </w:rPr>
        <w:t>Sethuraman</w:t>
      </w:r>
      <w:proofErr w:type="spellEnd"/>
      <w:r w:rsidR="008634DD" w:rsidRPr="005900E3">
        <w:rPr>
          <w:rFonts w:asciiTheme="majorBidi" w:hAnsiTheme="majorBidi" w:cstheme="majorBidi"/>
          <w:sz w:val="28"/>
          <w:szCs w:val="28"/>
        </w:rPr>
        <w:t xml:space="preserve"> et al.,2003</w:t>
      </w:r>
      <w:r w:rsidRPr="005900E3">
        <w:rPr>
          <w:rStyle w:val="A30"/>
          <w:rFonts w:asciiTheme="majorBidi" w:hAnsiTheme="majorBidi" w:cstheme="majorBidi"/>
          <w:color w:val="auto"/>
          <w:sz w:val="28"/>
          <w:szCs w:val="28"/>
        </w:rPr>
        <w:t xml:space="preserve">). It seems that decrease in activity of ALT and ALP enzymes in treatment groups is due to presence of </w:t>
      </w:r>
      <w:r w:rsidR="0055528E" w:rsidRPr="005900E3">
        <w:rPr>
          <w:rStyle w:val="A30"/>
          <w:rFonts w:asciiTheme="majorBidi" w:hAnsiTheme="majorBidi" w:cstheme="majorBidi"/>
          <w:color w:val="auto"/>
          <w:sz w:val="28"/>
          <w:szCs w:val="28"/>
        </w:rPr>
        <w:t>hesperidin</w:t>
      </w:r>
      <w:r w:rsidRPr="005900E3">
        <w:rPr>
          <w:rStyle w:val="A30"/>
          <w:rFonts w:asciiTheme="majorBidi" w:hAnsiTheme="majorBidi" w:cstheme="majorBidi"/>
          <w:color w:val="auto"/>
          <w:sz w:val="28"/>
          <w:szCs w:val="28"/>
        </w:rPr>
        <w:t xml:space="preserve"> compound that prevents activity of the ATP precursors and </w:t>
      </w:r>
      <w:r w:rsidR="0055528E" w:rsidRPr="005900E3">
        <w:rPr>
          <w:rStyle w:val="A30"/>
          <w:rFonts w:asciiTheme="majorBidi" w:hAnsiTheme="majorBidi" w:cstheme="majorBidi"/>
          <w:color w:val="auto"/>
          <w:sz w:val="28"/>
          <w:szCs w:val="28"/>
        </w:rPr>
        <w:t>aminotransferases</w:t>
      </w:r>
      <w:r w:rsidRPr="005900E3">
        <w:rPr>
          <w:rStyle w:val="A30"/>
          <w:rFonts w:asciiTheme="majorBidi" w:hAnsiTheme="majorBidi" w:cstheme="majorBidi"/>
          <w:color w:val="auto"/>
          <w:sz w:val="28"/>
          <w:szCs w:val="28"/>
        </w:rPr>
        <w:t xml:space="preserve">. </w:t>
      </w:r>
      <w:r w:rsidR="009D56E5" w:rsidRPr="005900E3">
        <w:rPr>
          <w:rFonts w:asciiTheme="majorBidi" w:hAnsiTheme="majorBidi" w:cstheme="majorBidi"/>
          <w:sz w:val="28"/>
          <w:szCs w:val="28"/>
        </w:rPr>
        <w:t>Hesperidin, a citrus bioflavonoid, decreases the oxidative stress produced by carbon tetrac</w:t>
      </w:r>
      <w:r w:rsidR="0048581A" w:rsidRPr="005900E3">
        <w:rPr>
          <w:rFonts w:asciiTheme="majorBidi" w:hAnsiTheme="majorBidi" w:cstheme="majorBidi"/>
          <w:sz w:val="28"/>
          <w:szCs w:val="28"/>
        </w:rPr>
        <w:t>hloride in rat liver and kidney ( Aptekmann,2010).</w:t>
      </w:r>
    </w:p>
    <w:p w:rsidR="00915AD2" w:rsidRPr="005900E3" w:rsidRDefault="00915AD2" w:rsidP="0083295E">
      <w:pPr>
        <w:spacing w:line="360" w:lineRule="auto"/>
        <w:ind w:left="360" w:right="360"/>
        <w:jc w:val="lowKashida"/>
        <w:rPr>
          <w:rFonts w:asciiTheme="majorBidi" w:eastAsia="E-BZ" w:hAnsiTheme="majorBidi" w:cstheme="majorBidi"/>
          <w:sz w:val="28"/>
          <w:szCs w:val="28"/>
        </w:rPr>
      </w:pPr>
    </w:p>
    <w:p w:rsidR="00915AD2" w:rsidRPr="005900E3" w:rsidRDefault="00915AD2" w:rsidP="00915AD2">
      <w:pPr>
        <w:autoSpaceDE w:val="0"/>
        <w:autoSpaceDN w:val="0"/>
        <w:adjustRightInd w:val="0"/>
        <w:spacing w:after="0" w:line="241" w:lineRule="atLeast"/>
        <w:ind w:left="360" w:right="360"/>
        <w:rPr>
          <w:rFonts w:ascii="Arial" w:hAnsi="Arial" w:cs="Arial"/>
          <w:b/>
          <w:bCs/>
          <w:sz w:val="16"/>
          <w:szCs w:val="16"/>
        </w:rPr>
      </w:pPr>
    </w:p>
    <w:p w:rsidR="00915AD2" w:rsidRPr="005900E3" w:rsidRDefault="00915AD2" w:rsidP="00915AD2">
      <w:pPr>
        <w:autoSpaceDE w:val="0"/>
        <w:autoSpaceDN w:val="0"/>
        <w:adjustRightInd w:val="0"/>
        <w:spacing w:after="0" w:line="241" w:lineRule="atLeast"/>
        <w:ind w:left="360" w:right="360"/>
        <w:rPr>
          <w:rStyle w:val="A00"/>
          <w:rFonts w:asciiTheme="majorBidi" w:hAnsiTheme="majorBidi" w:cstheme="majorBidi"/>
          <w:color w:val="auto"/>
          <w:sz w:val="24"/>
          <w:szCs w:val="24"/>
        </w:rPr>
      </w:pPr>
      <w:r w:rsidRPr="005900E3">
        <w:rPr>
          <w:rFonts w:asciiTheme="majorBidi" w:hAnsiTheme="majorBidi" w:cstheme="majorBidi"/>
          <w:b/>
          <w:bCs/>
          <w:sz w:val="24"/>
          <w:szCs w:val="24"/>
        </w:rPr>
        <w:t xml:space="preserve">Table 2: </w:t>
      </w:r>
      <w:r w:rsidRPr="005900E3">
        <w:rPr>
          <w:rFonts w:asciiTheme="majorBidi" w:hAnsiTheme="majorBidi" w:cstheme="majorBidi"/>
          <w:sz w:val="24"/>
          <w:szCs w:val="24"/>
        </w:rPr>
        <w:t>Effect of hesperidin extract on biochemical parameters of the mice blood</w:t>
      </w:r>
    </w:p>
    <w:tbl>
      <w:tblPr>
        <w:tblStyle w:val="a4"/>
        <w:tblW w:w="0" w:type="auto"/>
        <w:tblLayout w:type="fixed"/>
        <w:tblLook w:val="04A0" w:firstRow="1" w:lastRow="0" w:firstColumn="1" w:lastColumn="0" w:noHBand="0" w:noVBand="1"/>
      </w:tblPr>
      <w:tblGrid>
        <w:gridCol w:w="1728"/>
        <w:gridCol w:w="1798"/>
        <w:gridCol w:w="1980"/>
        <w:gridCol w:w="1980"/>
        <w:gridCol w:w="2090"/>
      </w:tblGrid>
      <w:tr w:rsidR="005900E3" w:rsidRPr="005900E3" w:rsidTr="00DB23AD">
        <w:tc>
          <w:tcPr>
            <w:tcW w:w="1728" w:type="dxa"/>
          </w:tcPr>
          <w:p w:rsidR="00915AD2" w:rsidRPr="005900E3" w:rsidRDefault="00915AD2" w:rsidP="00DB23AD">
            <w:pPr>
              <w:pStyle w:val="Pa18"/>
              <w:ind w:right="360"/>
              <w:rPr>
                <w:rFonts w:cs="CapitoliumNews"/>
              </w:rPr>
            </w:pPr>
            <w:r w:rsidRPr="005900E3">
              <w:rPr>
                <w:rFonts w:cs="CapitoliumNews"/>
                <w:b/>
                <w:bCs/>
              </w:rPr>
              <w:t xml:space="preserve">Parameter </w:t>
            </w:r>
          </w:p>
        </w:tc>
        <w:tc>
          <w:tcPr>
            <w:tcW w:w="1798" w:type="dxa"/>
          </w:tcPr>
          <w:p w:rsidR="00915AD2" w:rsidRPr="005900E3" w:rsidRDefault="00915AD2" w:rsidP="00DB23AD">
            <w:pPr>
              <w:pStyle w:val="Pa19"/>
              <w:ind w:left="360" w:right="360"/>
              <w:jc w:val="center"/>
              <w:rPr>
                <w:rFonts w:cs="CapitoliumNews"/>
              </w:rPr>
            </w:pPr>
            <w:r w:rsidRPr="005900E3">
              <w:rPr>
                <w:rFonts w:cs="CapitoliumNews"/>
                <w:b/>
                <w:bCs/>
              </w:rPr>
              <w:t xml:space="preserve">G1 Control </w:t>
            </w:r>
          </w:p>
        </w:tc>
        <w:tc>
          <w:tcPr>
            <w:tcW w:w="1980" w:type="dxa"/>
          </w:tcPr>
          <w:p w:rsidR="00915AD2" w:rsidRPr="005900E3" w:rsidRDefault="00915AD2" w:rsidP="00DB23AD">
            <w:pPr>
              <w:pStyle w:val="Pa19"/>
              <w:ind w:left="360" w:right="250"/>
              <w:jc w:val="center"/>
              <w:rPr>
                <w:rFonts w:cs="CapitoliumNews"/>
              </w:rPr>
            </w:pPr>
            <w:r w:rsidRPr="005900E3">
              <w:rPr>
                <w:rFonts w:cs="CapitoliumNews"/>
                <w:b/>
                <w:bCs/>
              </w:rPr>
              <w:t xml:space="preserve">G2 hesperidin, 50 mg/kg </w:t>
            </w:r>
          </w:p>
        </w:tc>
        <w:tc>
          <w:tcPr>
            <w:tcW w:w="1980" w:type="dxa"/>
          </w:tcPr>
          <w:p w:rsidR="00915AD2" w:rsidRPr="005900E3" w:rsidRDefault="00915AD2" w:rsidP="00DB23AD">
            <w:pPr>
              <w:pStyle w:val="Pa19"/>
              <w:ind w:left="360" w:right="250"/>
              <w:jc w:val="center"/>
              <w:rPr>
                <w:rFonts w:cs="CapitoliumNews"/>
              </w:rPr>
            </w:pPr>
            <w:r w:rsidRPr="005900E3">
              <w:rPr>
                <w:rFonts w:cs="CapitoliumNews"/>
                <w:b/>
                <w:bCs/>
              </w:rPr>
              <w:t xml:space="preserve">G3 hesperidin, 100 mg/kg </w:t>
            </w:r>
          </w:p>
        </w:tc>
        <w:tc>
          <w:tcPr>
            <w:tcW w:w="2090" w:type="dxa"/>
          </w:tcPr>
          <w:p w:rsidR="00915AD2" w:rsidRPr="005900E3" w:rsidRDefault="00915AD2" w:rsidP="00DB23AD">
            <w:pPr>
              <w:pStyle w:val="Pa19"/>
              <w:ind w:left="360" w:right="360"/>
              <w:jc w:val="center"/>
              <w:rPr>
                <w:rFonts w:cs="CapitoliumNews"/>
              </w:rPr>
            </w:pPr>
            <w:r w:rsidRPr="005900E3">
              <w:rPr>
                <w:rFonts w:cs="CapitoliumNews"/>
                <w:b/>
                <w:bCs/>
              </w:rPr>
              <w:t xml:space="preserve">G4 hesperidin, 200 mg/kg </w:t>
            </w:r>
          </w:p>
        </w:tc>
      </w:tr>
      <w:tr w:rsidR="005900E3" w:rsidRPr="005900E3" w:rsidTr="00DB23AD">
        <w:tc>
          <w:tcPr>
            <w:tcW w:w="1728" w:type="dxa"/>
          </w:tcPr>
          <w:p w:rsidR="00915AD2" w:rsidRPr="005900E3" w:rsidRDefault="00915AD2" w:rsidP="00DB23AD">
            <w:pPr>
              <w:autoSpaceDE w:val="0"/>
              <w:autoSpaceDN w:val="0"/>
              <w:adjustRightInd w:val="0"/>
              <w:ind w:right="360"/>
              <w:rPr>
                <w:rFonts w:asciiTheme="majorBidi" w:hAnsiTheme="majorBidi" w:cstheme="majorBidi"/>
                <w:sz w:val="24"/>
                <w:szCs w:val="24"/>
              </w:rPr>
            </w:pPr>
            <w:r w:rsidRPr="005900E3">
              <w:rPr>
                <w:rFonts w:asciiTheme="majorBidi" w:hAnsiTheme="majorBidi" w:cstheme="majorBidi"/>
                <w:sz w:val="24"/>
                <w:szCs w:val="24"/>
              </w:rPr>
              <w:t>Urea</w:t>
            </w:r>
          </w:p>
          <w:p w:rsidR="00915AD2" w:rsidRPr="005900E3" w:rsidRDefault="00915AD2" w:rsidP="00DB23AD">
            <w:pPr>
              <w:tabs>
                <w:tab w:val="left" w:pos="1170"/>
                <w:tab w:val="left" w:pos="1350"/>
              </w:tabs>
              <w:ind w:right="360"/>
              <w:rPr>
                <w:rStyle w:val="A00"/>
                <w:rFonts w:asciiTheme="majorBidi" w:hAnsiTheme="majorBidi" w:cstheme="majorBidi"/>
                <w:color w:val="auto"/>
                <w:sz w:val="24"/>
                <w:szCs w:val="24"/>
              </w:rPr>
            </w:pPr>
            <w:r w:rsidRPr="005900E3">
              <w:rPr>
                <w:rFonts w:asciiTheme="majorBidi" w:hAnsiTheme="majorBidi" w:cstheme="majorBidi"/>
                <w:sz w:val="24"/>
                <w:szCs w:val="24"/>
              </w:rPr>
              <w:t>(Mg/dl)</w:t>
            </w:r>
          </w:p>
        </w:tc>
        <w:tc>
          <w:tcPr>
            <w:tcW w:w="1798"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43±11.91</w:t>
            </w:r>
          </w:p>
        </w:tc>
        <w:tc>
          <w:tcPr>
            <w:tcW w:w="198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42.6±11.12</w:t>
            </w:r>
          </w:p>
        </w:tc>
        <w:tc>
          <w:tcPr>
            <w:tcW w:w="198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41.33±9.33</w:t>
            </w:r>
          </w:p>
        </w:tc>
        <w:tc>
          <w:tcPr>
            <w:tcW w:w="209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Style w:val="A00"/>
                <w:rFonts w:asciiTheme="majorBidi" w:hAnsiTheme="majorBidi" w:cstheme="majorBidi"/>
                <w:color w:val="auto"/>
                <w:sz w:val="24"/>
                <w:szCs w:val="24"/>
              </w:rPr>
              <w:t xml:space="preserve">40.78 </w:t>
            </w:r>
            <w:r w:rsidRPr="005900E3">
              <w:rPr>
                <w:rFonts w:asciiTheme="majorBidi" w:hAnsiTheme="majorBidi" w:cstheme="majorBidi"/>
                <w:sz w:val="24"/>
                <w:szCs w:val="24"/>
              </w:rPr>
              <w:t>± 8.66</w:t>
            </w:r>
          </w:p>
        </w:tc>
      </w:tr>
      <w:tr w:rsidR="005900E3" w:rsidRPr="005900E3" w:rsidTr="00DB23AD">
        <w:tc>
          <w:tcPr>
            <w:tcW w:w="1728" w:type="dxa"/>
          </w:tcPr>
          <w:p w:rsidR="00915AD2" w:rsidRPr="005900E3" w:rsidRDefault="00915AD2" w:rsidP="00DB23AD">
            <w:pPr>
              <w:ind w:right="360"/>
              <w:rPr>
                <w:rStyle w:val="A00"/>
                <w:rFonts w:asciiTheme="majorBidi" w:hAnsiTheme="majorBidi" w:cstheme="majorBidi"/>
                <w:color w:val="auto"/>
                <w:sz w:val="24"/>
                <w:szCs w:val="24"/>
              </w:rPr>
            </w:pPr>
            <w:r w:rsidRPr="005900E3">
              <w:rPr>
                <w:rFonts w:asciiTheme="majorBidi" w:hAnsiTheme="majorBidi" w:cstheme="majorBidi"/>
                <w:sz w:val="24"/>
                <w:szCs w:val="24"/>
              </w:rPr>
              <w:t>Creatinine (Mg/dl)</w:t>
            </w:r>
          </w:p>
        </w:tc>
        <w:tc>
          <w:tcPr>
            <w:tcW w:w="1798"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0.39 ± 0.08</w:t>
            </w:r>
          </w:p>
        </w:tc>
        <w:tc>
          <w:tcPr>
            <w:tcW w:w="198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0.37 ± 0.05</w:t>
            </w:r>
          </w:p>
        </w:tc>
        <w:tc>
          <w:tcPr>
            <w:tcW w:w="198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0.38± 0.04</w:t>
            </w:r>
          </w:p>
        </w:tc>
        <w:tc>
          <w:tcPr>
            <w:tcW w:w="209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hAnsiTheme="majorBidi" w:cstheme="majorBidi"/>
                <w:sz w:val="24"/>
                <w:szCs w:val="24"/>
              </w:rPr>
              <w:t>0.40± 0.1</w:t>
            </w:r>
          </w:p>
        </w:tc>
      </w:tr>
      <w:tr w:rsidR="005900E3" w:rsidRPr="005900E3" w:rsidTr="00DB23AD">
        <w:tc>
          <w:tcPr>
            <w:tcW w:w="1728" w:type="dxa"/>
          </w:tcPr>
          <w:p w:rsidR="00915AD2" w:rsidRPr="005900E3" w:rsidRDefault="00915AD2" w:rsidP="00DB23AD">
            <w:pPr>
              <w:ind w:right="360"/>
              <w:rPr>
                <w:rStyle w:val="A00"/>
                <w:rFonts w:asciiTheme="majorBidi" w:hAnsiTheme="majorBidi" w:cstheme="majorBidi"/>
                <w:color w:val="auto"/>
                <w:sz w:val="24"/>
                <w:szCs w:val="24"/>
              </w:rPr>
            </w:pPr>
            <w:r w:rsidRPr="005900E3">
              <w:rPr>
                <w:rStyle w:val="A00"/>
                <w:rFonts w:asciiTheme="majorBidi" w:hAnsiTheme="majorBidi" w:cstheme="majorBidi"/>
                <w:color w:val="auto"/>
                <w:sz w:val="24"/>
                <w:szCs w:val="24"/>
              </w:rPr>
              <w:t>Glucose</w:t>
            </w:r>
          </w:p>
          <w:p w:rsidR="00915AD2" w:rsidRPr="005900E3" w:rsidRDefault="00915AD2" w:rsidP="00DB23AD">
            <w:pPr>
              <w:ind w:right="360"/>
              <w:rPr>
                <w:rStyle w:val="A00"/>
                <w:rFonts w:asciiTheme="majorBidi" w:hAnsiTheme="majorBidi" w:cstheme="majorBidi"/>
                <w:color w:val="auto"/>
                <w:sz w:val="24"/>
                <w:szCs w:val="24"/>
              </w:rPr>
            </w:pPr>
            <w:r w:rsidRPr="005900E3">
              <w:rPr>
                <w:rFonts w:asciiTheme="majorBidi" w:hAnsiTheme="majorBidi" w:cstheme="majorBidi"/>
                <w:sz w:val="24"/>
                <w:szCs w:val="24"/>
              </w:rPr>
              <w:t>(Mg/dl)</w:t>
            </w:r>
          </w:p>
        </w:tc>
        <w:tc>
          <w:tcPr>
            <w:tcW w:w="1798"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eastAsia="E-BZ" w:hAnsiTheme="majorBidi" w:cstheme="majorBidi"/>
                <w:sz w:val="24"/>
                <w:szCs w:val="24"/>
              </w:rPr>
              <w:t>105.00+5.21</w:t>
            </w:r>
          </w:p>
        </w:tc>
        <w:tc>
          <w:tcPr>
            <w:tcW w:w="198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eastAsia="E-BZ" w:hAnsiTheme="majorBidi" w:cstheme="majorBidi"/>
                <w:sz w:val="24"/>
                <w:szCs w:val="24"/>
              </w:rPr>
              <w:t>108.00</w:t>
            </w:r>
            <w:r w:rsidRPr="005900E3">
              <w:rPr>
                <w:rFonts w:asciiTheme="majorBidi" w:hAnsiTheme="majorBidi" w:cstheme="majorBidi"/>
                <w:sz w:val="24"/>
                <w:szCs w:val="24"/>
              </w:rPr>
              <w:t>±</w:t>
            </w:r>
            <w:r w:rsidRPr="005900E3">
              <w:rPr>
                <w:rFonts w:asciiTheme="majorBidi" w:eastAsia="E-BZ" w:hAnsiTheme="majorBidi" w:cstheme="majorBidi"/>
                <w:sz w:val="24"/>
                <w:szCs w:val="24"/>
              </w:rPr>
              <w:t>8.99</w:t>
            </w:r>
          </w:p>
        </w:tc>
        <w:tc>
          <w:tcPr>
            <w:tcW w:w="198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eastAsia="E-BZ" w:hAnsiTheme="majorBidi" w:cstheme="majorBidi"/>
                <w:sz w:val="24"/>
                <w:szCs w:val="24"/>
              </w:rPr>
              <w:t>109.90</w:t>
            </w:r>
            <w:r w:rsidRPr="005900E3">
              <w:rPr>
                <w:rFonts w:asciiTheme="majorBidi" w:hAnsiTheme="majorBidi" w:cstheme="majorBidi"/>
                <w:sz w:val="24"/>
                <w:szCs w:val="24"/>
              </w:rPr>
              <w:t>±</w:t>
            </w:r>
            <w:r w:rsidRPr="005900E3">
              <w:rPr>
                <w:rFonts w:asciiTheme="majorBidi" w:eastAsia="E-BZ" w:hAnsiTheme="majorBidi" w:cstheme="majorBidi"/>
                <w:sz w:val="24"/>
                <w:szCs w:val="24"/>
              </w:rPr>
              <w:t>8.10</w:t>
            </w:r>
          </w:p>
        </w:tc>
        <w:tc>
          <w:tcPr>
            <w:tcW w:w="2090" w:type="dxa"/>
          </w:tcPr>
          <w:p w:rsidR="00915AD2" w:rsidRPr="005900E3" w:rsidRDefault="00915AD2" w:rsidP="00DB23AD">
            <w:pPr>
              <w:spacing w:line="360" w:lineRule="auto"/>
              <w:ind w:right="360"/>
              <w:rPr>
                <w:rStyle w:val="A00"/>
                <w:rFonts w:asciiTheme="majorBidi" w:hAnsiTheme="majorBidi" w:cstheme="majorBidi"/>
                <w:color w:val="auto"/>
                <w:sz w:val="24"/>
                <w:szCs w:val="24"/>
              </w:rPr>
            </w:pPr>
            <w:r w:rsidRPr="005900E3">
              <w:rPr>
                <w:rFonts w:asciiTheme="majorBidi" w:eastAsia="E-BZ" w:hAnsiTheme="majorBidi" w:cstheme="majorBidi"/>
                <w:sz w:val="24"/>
                <w:szCs w:val="24"/>
              </w:rPr>
              <w:t>120.00</w:t>
            </w:r>
            <w:r w:rsidRPr="005900E3">
              <w:rPr>
                <w:rFonts w:asciiTheme="majorBidi" w:hAnsiTheme="majorBidi" w:cstheme="majorBidi"/>
                <w:sz w:val="24"/>
                <w:szCs w:val="24"/>
              </w:rPr>
              <w:t>±</w:t>
            </w:r>
            <w:r w:rsidRPr="005900E3">
              <w:rPr>
                <w:rFonts w:asciiTheme="majorBidi" w:eastAsia="E-BZ" w:hAnsiTheme="majorBidi" w:cstheme="majorBidi"/>
                <w:sz w:val="24"/>
                <w:szCs w:val="24"/>
              </w:rPr>
              <w:t>8.31*</w:t>
            </w:r>
          </w:p>
        </w:tc>
      </w:tr>
    </w:tbl>
    <w:p w:rsidR="00915AD2" w:rsidRPr="005900E3" w:rsidRDefault="00915AD2" w:rsidP="00915AD2">
      <w:pPr>
        <w:autoSpaceDE w:val="0"/>
        <w:autoSpaceDN w:val="0"/>
        <w:adjustRightInd w:val="0"/>
        <w:spacing w:before="40" w:after="0" w:line="241" w:lineRule="atLeast"/>
        <w:ind w:left="360" w:right="360"/>
        <w:rPr>
          <w:rFonts w:asciiTheme="majorBidi" w:hAnsiTheme="majorBidi" w:cstheme="majorBidi"/>
          <w:sz w:val="20"/>
          <w:szCs w:val="20"/>
        </w:rPr>
      </w:pPr>
      <w:r w:rsidRPr="005900E3">
        <w:rPr>
          <w:rFonts w:asciiTheme="majorBidi" w:hAnsiTheme="majorBidi" w:cstheme="majorBidi"/>
          <w:sz w:val="20"/>
          <w:szCs w:val="20"/>
        </w:rPr>
        <w:t xml:space="preserve">The number of mice in each group was 6, the data are as Mean ± SD, </w:t>
      </w:r>
    </w:p>
    <w:p w:rsidR="00915AD2" w:rsidRPr="005900E3" w:rsidRDefault="00915AD2" w:rsidP="00915AD2">
      <w:pPr>
        <w:spacing w:line="360" w:lineRule="auto"/>
        <w:ind w:left="360" w:right="360"/>
        <w:jc w:val="lowKashida"/>
        <w:rPr>
          <w:rStyle w:val="A00"/>
          <w:rFonts w:asciiTheme="majorBidi" w:hAnsiTheme="majorBidi" w:cstheme="majorBidi"/>
          <w:color w:val="auto"/>
          <w:sz w:val="36"/>
          <w:szCs w:val="36"/>
        </w:rPr>
      </w:pPr>
      <w:r w:rsidRPr="005900E3">
        <w:rPr>
          <w:rFonts w:asciiTheme="majorBidi" w:hAnsiTheme="majorBidi" w:cstheme="majorBidi"/>
          <w:sz w:val="20"/>
          <w:szCs w:val="20"/>
        </w:rPr>
        <w:t xml:space="preserve">*P&lt;0.05 compared to control group.  </w:t>
      </w:r>
    </w:p>
    <w:p w:rsidR="00915AD2" w:rsidRPr="005900E3" w:rsidRDefault="00915AD2" w:rsidP="0083295E">
      <w:pPr>
        <w:spacing w:line="360" w:lineRule="auto"/>
        <w:ind w:left="360" w:right="360"/>
        <w:jc w:val="lowKashida"/>
        <w:rPr>
          <w:rFonts w:asciiTheme="majorBidi" w:eastAsia="E-BZ" w:hAnsiTheme="majorBidi" w:cstheme="majorBidi"/>
          <w:sz w:val="28"/>
          <w:szCs w:val="28"/>
        </w:rPr>
      </w:pPr>
    </w:p>
    <w:p w:rsidR="00431D17" w:rsidRPr="005900E3" w:rsidRDefault="003B7762" w:rsidP="0083295E">
      <w:pPr>
        <w:spacing w:line="360" w:lineRule="auto"/>
        <w:ind w:left="360" w:right="360"/>
        <w:jc w:val="lowKashida"/>
        <w:rPr>
          <w:rStyle w:val="A30"/>
          <w:rFonts w:asciiTheme="majorBidi" w:eastAsia="E-BZ" w:hAnsiTheme="majorBidi" w:cstheme="majorBidi"/>
          <w:color w:val="auto"/>
          <w:sz w:val="28"/>
          <w:szCs w:val="28"/>
        </w:rPr>
      </w:pPr>
      <w:r w:rsidRPr="005900E3">
        <w:rPr>
          <w:rFonts w:asciiTheme="majorBidi" w:eastAsia="E-BZ" w:hAnsiTheme="majorBidi" w:cstheme="majorBidi"/>
          <w:sz w:val="28"/>
          <w:szCs w:val="28"/>
        </w:rPr>
        <w:t>There was no statistically significant (</w:t>
      </w:r>
      <w:r w:rsidRPr="005900E3">
        <w:rPr>
          <w:rFonts w:asciiTheme="majorBidi" w:eastAsia="E-BX" w:hAnsiTheme="majorBidi" w:cstheme="majorBidi"/>
          <w:sz w:val="28"/>
          <w:szCs w:val="28"/>
        </w:rPr>
        <w:t>P</w:t>
      </w:r>
      <w:r w:rsidRPr="005900E3">
        <w:rPr>
          <w:rFonts w:asciiTheme="majorBidi" w:eastAsia="E-BZ" w:hAnsiTheme="majorBidi" w:cstheme="majorBidi"/>
          <w:sz w:val="28"/>
          <w:szCs w:val="28"/>
        </w:rPr>
        <w:t xml:space="preserve">&gt;0.05) difference in urea and creatinine in all the groups </w:t>
      </w:r>
      <w:r w:rsidR="00636622" w:rsidRPr="005900E3">
        <w:rPr>
          <w:rFonts w:asciiTheme="majorBidi" w:eastAsia="E-BZ" w:hAnsiTheme="majorBidi" w:cstheme="majorBidi"/>
          <w:sz w:val="28"/>
          <w:szCs w:val="28"/>
        </w:rPr>
        <w:t>compared to the control (</w:t>
      </w:r>
      <w:r w:rsidR="00636622" w:rsidRPr="005900E3">
        <w:rPr>
          <w:rFonts w:asciiTheme="majorBidi" w:hAnsiTheme="majorBidi" w:cstheme="majorBidi"/>
          <w:b/>
          <w:bCs/>
          <w:sz w:val="28"/>
          <w:szCs w:val="28"/>
        </w:rPr>
        <w:t>Table 2).</w:t>
      </w:r>
      <w:r w:rsidRPr="005900E3">
        <w:rPr>
          <w:rFonts w:asciiTheme="majorBidi" w:eastAsia="E-BZ" w:hAnsiTheme="majorBidi" w:cstheme="majorBidi"/>
          <w:sz w:val="28"/>
          <w:szCs w:val="28"/>
        </w:rPr>
        <w:t xml:space="preserve">  </w:t>
      </w:r>
      <w:r w:rsidR="00431D17" w:rsidRPr="005900E3">
        <w:rPr>
          <w:rStyle w:val="A30"/>
          <w:rFonts w:asciiTheme="majorBidi" w:eastAsia="E-BZ" w:hAnsiTheme="majorBidi" w:cstheme="majorBidi"/>
          <w:color w:val="auto"/>
          <w:sz w:val="28"/>
          <w:szCs w:val="28"/>
        </w:rPr>
        <w:t xml:space="preserve"> </w:t>
      </w:r>
    </w:p>
    <w:p w:rsidR="0084737C" w:rsidRPr="005900E3" w:rsidRDefault="0084737C" w:rsidP="002D3C76">
      <w:pPr>
        <w:spacing w:line="360" w:lineRule="auto"/>
        <w:ind w:left="360" w:right="360"/>
        <w:jc w:val="lowKashida"/>
        <w:rPr>
          <w:rFonts w:asciiTheme="majorBidi" w:eastAsia="E-BZ" w:hAnsiTheme="majorBidi" w:cstheme="majorBidi"/>
          <w:sz w:val="28"/>
          <w:szCs w:val="28"/>
        </w:rPr>
      </w:pPr>
      <w:r w:rsidRPr="005900E3">
        <w:rPr>
          <w:rFonts w:asciiTheme="majorBidi" w:eastAsia="E-BZ" w:hAnsiTheme="majorBidi" w:cstheme="majorBidi"/>
          <w:sz w:val="28"/>
          <w:szCs w:val="28"/>
        </w:rPr>
        <w:t>Urea and creatinine are considered as a suitable prognostic indicator of renal dysfunction and kidney failure for any toxic compounds</w:t>
      </w:r>
      <w:r w:rsidR="00A55EC9" w:rsidRPr="005900E3">
        <w:rPr>
          <w:rFonts w:asciiTheme="majorBidi" w:eastAsia="E-BZ" w:hAnsiTheme="majorBidi" w:cstheme="majorBidi"/>
          <w:sz w:val="28"/>
          <w:szCs w:val="28"/>
        </w:rPr>
        <w:t>(</w:t>
      </w:r>
      <w:proofErr w:type="spellStart"/>
      <w:r w:rsidR="00A55EC9" w:rsidRPr="005900E3">
        <w:rPr>
          <w:rFonts w:asciiTheme="majorBidi" w:eastAsia="E-BZ" w:hAnsiTheme="majorBidi" w:cstheme="majorBidi"/>
          <w:sz w:val="28"/>
          <w:szCs w:val="28"/>
        </w:rPr>
        <w:t>Gnanamani</w:t>
      </w:r>
      <w:proofErr w:type="spellEnd"/>
      <w:r w:rsidR="00A55EC9" w:rsidRPr="005900E3">
        <w:rPr>
          <w:rFonts w:asciiTheme="majorBidi" w:eastAsia="E-BZ" w:hAnsiTheme="majorBidi" w:cstheme="majorBidi"/>
          <w:sz w:val="28"/>
          <w:szCs w:val="28"/>
        </w:rPr>
        <w:t xml:space="preserve"> et al.,200</w:t>
      </w:r>
      <w:r w:rsidR="002D3C76" w:rsidRPr="005900E3">
        <w:rPr>
          <w:rFonts w:asciiTheme="majorBidi" w:eastAsia="E-BZ" w:hAnsiTheme="majorBidi" w:cstheme="majorBidi"/>
          <w:sz w:val="28"/>
          <w:szCs w:val="28"/>
        </w:rPr>
        <w:t>8</w:t>
      </w:r>
      <w:r w:rsidR="00A55EC9" w:rsidRPr="005900E3">
        <w:rPr>
          <w:rFonts w:asciiTheme="majorBidi" w:eastAsia="E-BZ" w:hAnsiTheme="majorBidi" w:cstheme="majorBidi"/>
          <w:sz w:val="28"/>
          <w:szCs w:val="28"/>
        </w:rPr>
        <w:t>)</w:t>
      </w:r>
      <w:r w:rsidRPr="005900E3">
        <w:rPr>
          <w:rFonts w:asciiTheme="majorBidi" w:eastAsia="E-BZ" w:hAnsiTheme="majorBidi" w:cstheme="majorBidi"/>
          <w:sz w:val="28"/>
          <w:szCs w:val="28"/>
        </w:rPr>
        <w:t xml:space="preserve">. In this study, the absence of significant differences in these parameters after the Day 14  that </w:t>
      </w:r>
      <w:r w:rsidR="003B7762" w:rsidRPr="005900E3">
        <w:rPr>
          <w:rStyle w:val="A30"/>
          <w:rFonts w:asciiTheme="majorBidi" w:hAnsiTheme="majorBidi" w:cstheme="majorBidi"/>
          <w:color w:val="auto"/>
          <w:sz w:val="28"/>
          <w:szCs w:val="28"/>
        </w:rPr>
        <w:t>hesperidin</w:t>
      </w:r>
      <w:r w:rsidR="003B7762" w:rsidRPr="005900E3">
        <w:rPr>
          <w:rFonts w:asciiTheme="majorBidi" w:eastAsia="E-BZ" w:hAnsiTheme="majorBidi" w:cstheme="majorBidi"/>
          <w:sz w:val="28"/>
          <w:szCs w:val="28"/>
        </w:rPr>
        <w:t xml:space="preserve"> </w:t>
      </w:r>
      <w:r w:rsidRPr="005900E3">
        <w:rPr>
          <w:rFonts w:asciiTheme="majorBidi" w:eastAsia="E-BZ" w:hAnsiTheme="majorBidi" w:cstheme="majorBidi"/>
          <w:sz w:val="28"/>
          <w:szCs w:val="28"/>
        </w:rPr>
        <w:t>extract has no harmful effect on the kidney.</w:t>
      </w:r>
    </w:p>
    <w:p w:rsidR="00BB503C" w:rsidRPr="005900E3" w:rsidRDefault="00BB503C" w:rsidP="00C3047B">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blood glucose concentration was significantly increased when the animals were treated with hesperidin (</w:t>
      </w:r>
      <w:r w:rsidRPr="005900E3">
        <w:rPr>
          <w:rFonts w:asciiTheme="majorBidi" w:hAnsiTheme="majorBidi" w:cstheme="majorBidi"/>
          <w:b/>
          <w:bCs/>
          <w:sz w:val="28"/>
          <w:szCs w:val="28"/>
        </w:rPr>
        <w:t>200 mg/kg)</w:t>
      </w:r>
      <w:r w:rsidRPr="005900E3">
        <w:rPr>
          <w:rFonts w:asciiTheme="majorBidi" w:hAnsiTheme="majorBidi" w:cstheme="majorBidi"/>
          <w:sz w:val="28"/>
          <w:szCs w:val="28"/>
        </w:rPr>
        <w:t xml:space="preserve">,( de Oliveira et al., 2013). On other hand hesperidin supplementation has important hypoglycemic effects by modulation of gene expression of hepatic enzymes such as </w:t>
      </w:r>
      <w:proofErr w:type="spellStart"/>
      <w:r w:rsidRPr="005900E3">
        <w:rPr>
          <w:rFonts w:asciiTheme="majorBidi" w:hAnsiTheme="majorBidi" w:cstheme="majorBidi"/>
          <w:sz w:val="28"/>
          <w:szCs w:val="28"/>
        </w:rPr>
        <w:t>glucokinase</w:t>
      </w:r>
      <w:proofErr w:type="spellEnd"/>
      <w:r w:rsidRPr="005900E3">
        <w:rPr>
          <w:rFonts w:asciiTheme="majorBidi" w:hAnsiTheme="majorBidi" w:cstheme="majorBidi"/>
          <w:sz w:val="28"/>
          <w:szCs w:val="28"/>
        </w:rPr>
        <w:t xml:space="preserve"> and glucose-6-fosfatase which are involved in the final step of catalyzing the gluconeogenesis and </w:t>
      </w:r>
      <w:proofErr w:type="spellStart"/>
      <w:r w:rsidRPr="005900E3">
        <w:rPr>
          <w:rFonts w:asciiTheme="majorBidi" w:hAnsiTheme="majorBidi" w:cstheme="majorBidi"/>
          <w:sz w:val="28"/>
          <w:szCs w:val="28"/>
        </w:rPr>
        <w:t>glycogenolysis</w:t>
      </w:r>
      <w:proofErr w:type="spellEnd"/>
      <w:r w:rsidRPr="005900E3">
        <w:rPr>
          <w:rFonts w:asciiTheme="majorBidi" w:hAnsiTheme="majorBidi" w:cstheme="majorBidi"/>
          <w:sz w:val="28"/>
          <w:szCs w:val="28"/>
        </w:rPr>
        <w:t xml:space="preserve">, thus playing a role in regulating the homeostatic plasma glucose (Liu et al., 2008).  </w:t>
      </w:r>
    </w:p>
    <w:p w:rsidR="00915AD2" w:rsidRPr="005900E3" w:rsidRDefault="00915AD2" w:rsidP="00C3047B">
      <w:pPr>
        <w:autoSpaceDE w:val="0"/>
        <w:autoSpaceDN w:val="0"/>
        <w:adjustRightInd w:val="0"/>
        <w:spacing w:after="0" w:line="360" w:lineRule="auto"/>
        <w:ind w:left="360" w:right="360"/>
        <w:jc w:val="lowKashida"/>
        <w:rPr>
          <w:rStyle w:val="A00"/>
          <w:rFonts w:asciiTheme="majorBidi" w:hAnsiTheme="majorBidi" w:cstheme="majorBidi"/>
          <w:color w:val="auto"/>
          <w:sz w:val="28"/>
          <w:szCs w:val="28"/>
        </w:rPr>
      </w:pPr>
    </w:p>
    <w:p w:rsidR="006A40B6" w:rsidRPr="005900E3" w:rsidRDefault="00E3736C" w:rsidP="00CE2DE4">
      <w:pPr>
        <w:spacing w:line="360" w:lineRule="auto"/>
        <w:ind w:left="360" w:right="360"/>
        <w:jc w:val="lowKashida"/>
        <w:rPr>
          <w:rStyle w:val="A00"/>
          <w:rFonts w:asciiTheme="majorBidi" w:hAnsiTheme="majorBidi" w:cstheme="majorBidi"/>
          <w:color w:val="auto"/>
          <w:sz w:val="28"/>
          <w:szCs w:val="28"/>
        </w:rPr>
      </w:pPr>
      <w:r w:rsidRPr="005900E3">
        <w:rPr>
          <w:rStyle w:val="A00"/>
          <w:rFonts w:asciiTheme="majorBidi" w:hAnsiTheme="majorBidi" w:cstheme="majorBidi"/>
          <w:color w:val="auto"/>
          <w:sz w:val="28"/>
          <w:szCs w:val="28"/>
        </w:rPr>
        <w:lastRenderedPageBreak/>
        <w:t>One of the signs of progression of chronic liver disease is d</w:t>
      </w:r>
      <w:r w:rsidR="002F663D" w:rsidRPr="005900E3">
        <w:rPr>
          <w:rStyle w:val="A00"/>
          <w:rFonts w:asciiTheme="majorBidi" w:hAnsiTheme="majorBidi" w:cstheme="majorBidi"/>
          <w:color w:val="auto"/>
          <w:sz w:val="28"/>
          <w:szCs w:val="28"/>
        </w:rPr>
        <w:t>ecreased level of total protein</w:t>
      </w:r>
      <w:r w:rsidRPr="005900E3">
        <w:rPr>
          <w:rStyle w:val="A00"/>
          <w:rFonts w:asciiTheme="majorBidi" w:hAnsiTheme="majorBidi" w:cstheme="majorBidi"/>
          <w:color w:val="auto"/>
          <w:sz w:val="28"/>
          <w:szCs w:val="28"/>
        </w:rPr>
        <w:t>. The level of this deduction is proportionate with the severity of liver damage (</w:t>
      </w:r>
      <w:proofErr w:type="spellStart"/>
      <w:r w:rsidR="003D02F0" w:rsidRPr="004C1855">
        <w:rPr>
          <w:rFonts w:asciiTheme="majorBidi" w:hAnsiTheme="majorBidi" w:cstheme="majorBidi"/>
          <w:sz w:val="28"/>
          <w:szCs w:val="28"/>
        </w:rPr>
        <w:t>Sethuraman</w:t>
      </w:r>
      <w:proofErr w:type="spellEnd"/>
      <w:r w:rsidR="003D02F0" w:rsidRPr="005900E3">
        <w:rPr>
          <w:rFonts w:asciiTheme="majorBidi" w:hAnsiTheme="majorBidi" w:cstheme="majorBidi"/>
          <w:sz w:val="28"/>
          <w:szCs w:val="28"/>
        </w:rPr>
        <w:t xml:space="preserve"> et al.,2003</w:t>
      </w:r>
      <w:r w:rsidR="003D02F0" w:rsidRPr="005900E3">
        <w:rPr>
          <w:rStyle w:val="A00"/>
          <w:rFonts w:asciiTheme="majorBidi" w:hAnsiTheme="majorBidi" w:cstheme="majorBidi"/>
          <w:color w:val="auto"/>
          <w:sz w:val="28"/>
          <w:szCs w:val="28"/>
        </w:rPr>
        <w:t xml:space="preserve"> and</w:t>
      </w:r>
      <w:r w:rsidR="003D02F0" w:rsidRPr="005900E3">
        <w:rPr>
          <w:rFonts w:asciiTheme="majorBidi" w:hAnsiTheme="majorBidi" w:cstheme="majorBidi"/>
          <w:sz w:val="28"/>
          <w:szCs w:val="28"/>
        </w:rPr>
        <w:t xml:space="preserve"> </w:t>
      </w:r>
      <w:proofErr w:type="spellStart"/>
      <w:r w:rsidR="003D02F0" w:rsidRPr="005900E3">
        <w:rPr>
          <w:rFonts w:asciiTheme="majorBidi" w:hAnsiTheme="majorBidi" w:cstheme="majorBidi"/>
          <w:sz w:val="28"/>
          <w:szCs w:val="28"/>
        </w:rPr>
        <w:t>Jayasekhar</w:t>
      </w:r>
      <w:proofErr w:type="spellEnd"/>
      <w:r w:rsidR="003D02F0" w:rsidRPr="005900E3">
        <w:rPr>
          <w:rFonts w:asciiTheme="majorBidi" w:hAnsiTheme="majorBidi" w:cstheme="majorBidi"/>
          <w:sz w:val="28"/>
          <w:szCs w:val="28"/>
        </w:rPr>
        <w:t xml:space="preserve"> et al.,1997</w:t>
      </w:r>
      <w:r w:rsidRPr="005900E3">
        <w:rPr>
          <w:rStyle w:val="A00"/>
          <w:rFonts w:asciiTheme="majorBidi" w:hAnsiTheme="majorBidi" w:cstheme="majorBidi"/>
          <w:color w:val="auto"/>
          <w:sz w:val="28"/>
          <w:szCs w:val="28"/>
        </w:rPr>
        <w:t>). In this study, we showed that</w:t>
      </w:r>
      <w:r w:rsidR="002F663D" w:rsidRPr="005900E3">
        <w:rPr>
          <w:rStyle w:val="A00"/>
          <w:rFonts w:asciiTheme="majorBidi" w:hAnsiTheme="majorBidi" w:cstheme="majorBidi"/>
          <w:color w:val="auto"/>
          <w:sz w:val="28"/>
          <w:szCs w:val="28"/>
        </w:rPr>
        <w:t xml:space="preserve"> the level of total protein</w:t>
      </w:r>
      <w:r w:rsidRPr="005900E3">
        <w:rPr>
          <w:rStyle w:val="A00"/>
          <w:rFonts w:asciiTheme="majorBidi" w:hAnsiTheme="majorBidi" w:cstheme="majorBidi"/>
          <w:color w:val="auto"/>
          <w:sz w:val="28"/>
          <w:szCs w:val="28"/>
        </w:rPr>
        <w:t xml:space="preserve"> could be elevated by </w:t>
      </w:r>
      <w:r w:rsidR="002F663D" w:rsidRPr="005900E3">
        <w:rPr>
          <w:rStyle w:val="A00"/>
          <w:rFonts w:asciiTheme="majorBidi" w:hAnsiTheme="majorBidi" w:cstheme="majorBidi"/>
          <w:color w:val="auto"/>
          <w:sz w:val="28"/>
          <w:szCs w:val="28"/>
        </w:rPr>
        <w:t>hesperidin</w:t>
      </w:r>
      <w:r w:rsidRPr="005900E3">
        <w:rPr>
          <w:rStyle w:val="A00"/>
          <w:rFonts w:asciiTheme="majorBidi" w:hAnsiTheme="majorBidi" w:cstheme="majorBidi"/>
          <w:color w:val="auto"/>
          <w:sz w:val="28"/>
          <w:szCs w:val="28"/>
        </w:rPr>
        <w:t xml:space="preserve">. This elevation is significant with higher doses of </w:t>
      </w:r>
      <w:r w:rsidR="002F663D" w:rsidRPr="005900E3">
        <w:rPr>
          <w:rStyle w:val="A00"/>
          <w:rFonts w:asciiTheme="majorBidi" w:hAnsiTheme="majorBidi" w:cstheme="majorBidi"/>
          <w:color w:val="auto"/>
          <w:sz w:val="28"/>
          <w:szCs w:val="28"/>
        </w:rPr>
        <w:t>hesperidin</w:t>
      </w:r>
      <w:r w:rsidRPr="005900E3">
        <w:rPr>
          <w:rStyle w:val="A00"/>
          <w:rFonts w:asciiTheme="majorBidi" w:hAnsiTheme="majorBidi" w:cstheme="majorBidi"/>
          <w:color w:val="auto"/>
          <w:sz w:val="28"/>
          <w:szCs w:val="28"/>
        </w:rPr>
        <w:t xml:space="preserve">. Therefore, we can say that this </w:t>
      </w:r>
      <w:r w:rsidR="002F663D" w:rsidRPr="005900E3">
        <w:rPr>
          <w:rStyle w:val="A00"/>
          <w:rFonts w:asciiTheme="majorBidi" w:hAnsiTheme="majorBidi" w:cstheme="majorBidi"/>
          <w:color w:val="auto"/>
          <w:sz w:val="28"/>
          <w:szCs w:val="28"/>
        </w:rPr>
        <w:t>extract</w:t>
      </w:r>
      <w:r w:rsidRPr="005900E3">
        <w:rPr>
          <w:rStyle w:val="A00"/>
          <w:rFonts w:asciiTheme="majorBidi" w:hAnsiTheme="majorBidi" w:cstheme="majorBidi"/>
          <w:color w:val="auto"/>
          <w:sz w:val="28"/>
          <w:szCs w:val="28"/>
        </w:rPr>
        <w:t xml:space="preserve"> can ha</w:t>
      </w:r>
      <w:r w:rsidR="00B04EDB" w:rsidRPr="005900E3">
        <w:rPr>
          <w:rStyle w:val="A00"/>
          <w:rFonts w:asciiTheme="majorBidi" w:hAnsiTheme="majorBidi" w:cstheme="majorBidi"/>
          <w:color w:val="auto"/>
          <w:sz w:val="28"/>
          <w:szCs w:val="28"/>
        </w:rPr>
        <w:t xml:space="preserve">ve protective effect for liver. </w:t>
      </w:r>
      <w:r w:rsidRPr="005900E3">
        <w:rPr>
          <w:rStyle w:val="A00"/>
          <w:rFonts w:asciiTheme="majorBidi" w:hAnsiTheme="majorBidi" w:cstheme="majorBidi"/>
          <w:color w:val="auto"/>
          <w:sz w:val="28"/>
          <w:szCs w:val="28"/>
        </w:rPr>
        <w:t xml:space="preserve">Polyphenols and flavonoids in this plant can protect cells against diminution of reduced glutathione. This action is performed by elevation of </w:t>
      </w:r>
      <w:proofErr w:type="spellStart"/>
      <w:r w:rsidRPr="005900E3">
        <w:rPr>
          <w:rStyle w:val="A00"/>
          <w:rFonts w:asciiTheme="majorBidi" w:hAnsiTheme="majorBidi" w:cstheme="majorBidi"/>
          <w:color w:val="auto"/>
          <w:sz w:val="28"/>
          <w:szCs w:val="28"/>
        </w:rPr>
        <w:t>antioxidative</w:t>
      </w:r>
      <w:proofErr w:type="spellEnd"/>
      <w:r w:rsidRPr="005900E3">
        <w:rPr>
          <w:rStyle w:val="A00"/>
          <w:rFonts w:asciiTheme="majorBidi" w:hAnsiTheme="majorBidi" w:cstheme="majorBidi"/>
          <w:color w:val="auto"/>
          <w:sz w:val="28"/>
          <w:szCs w:val="28"/>
        </w:rPr>
        <w:t xml:space="preserve"> enzymes such as glutathione, glutathione reductase, glutathione peroxidase and catalase (</w:t>
      </w:r>
      <w:r w:rsidR="00CE2DE4" w:rsidRPr="005900E3">
        <w:rPr>
          <w:rFonts w:asciiTheme="majorBidi" w:hAnsiTheme="majorBidi" w:cstheme="majorBidi"/>
          <w:sz w:val="28"/>
          <w:szCs w:val="28"/>
        </w:rPr>
        <w:t>Chu et al., 2002</w:t>
      </w:r>
      <w:r w:rsidRPr="005900E3">
        <w:rPr>
          <w:rStyle w:val="A00"/>
          <w:rFonts w:asciiTheme="majorBidi" w:hAnsiTheme="majorBidi" w:cstheme="majorBidi"/>
          <w:color w:val="auto"/>
          <w:sz w:val="28"/>
          <w:szCs w:val="28"/>
        </w:rPr>
        <w:t xml:space="preserve">). </w:t>
      </w:r>
      <w:r w:rsidR="00B04EDB" w:rsidRPr="005900E3">
        <w:rPr>
          <w:rStyle w:val="A00"/>
          <w:rFonts w:asciiTheme="majorBidi" w:hAnsiTheme="majorBidi" w:cstheme="majorBidi"/>
          <w:color w:val="auto"/>
          <w:sz w:val="28"/>
          <w:szCs w:val="28"/>
        </w:rPr>
        <w:t xml:space="preserve"> </w:t>
      </w:r>
      <w:r w:rsidRPr="005900E3">
        <w:rPr>
          <w:rStyle w:val="A00"/>
          <w:rFonts w:asciiTheme="majorBidi" w:hAnsiTheme="majorBidi" w:cstheme="majorBidi"/>
          <w:color w:val="auto"/>
          <w:sz w:val="28"/>
          <w:szCs w:val="28"/>
        </w:rPr>
        <w:t xml:space="preserve"> In conclusion,</w:t>
      </w:r>
      <w:r w:rsidR="00B04EDB" w:rsidRPr="005900E3">
        <w:rPr>
          <w:rStyle w:val="A00"/>
          <w:rFonts w:asciiTheme="majorBidi" w:hAnsiTheme="majorBidi" w:cstheme="majorBidi"/>
          <w:color w:val="auto"/>
          <w:sz w:val="28"/>
          <w:szCs w:val="28"/>
        </w:rPr>
        <w:t xml:space="preserve"> hesperidin </w:t>
      </w:r>
      <w:r w:rsidRPr="005900E3">
        <w:rPr>
          <w:rStyle w:val="A00"/>
          <w:rFonts w:asciiTheme="majorBidi" w:hAnsiTheme="majorBidi" w:cstheme="majorBidi"/>
          <w:color w:val="auto"/>
          <w:sz w:val="28"/>
          <w:szCs w:val="28"/>
        </w:rPr>
        <w:t>may have a protective effect on liver in animal models and more studies are needed to evaluate its effect in human.</w:t>
      </w:r>
    </w:p>
    <w:p w:rsidR="00F6298E" w:rsidRPr="005900E3" w:rsidRDefault="00F6298E" w:rsidP="0083295E">
      <w:pPr>
        <w:spacing w:line="360" w:lineRule="auto"/>
        <w:ind w:left="360" w:right="360"/>
        <w:jc w:val="lowKashida"/>
        <w:rPr>
          <w:rStyle w:val="A00"/>
          <w:rFonts w:asciiTheme="majorBidi" w:hAnsiTheme="majorBidi" w:cstheme="majorBidi"/>
          <w:color w:val="auto"/>
          <w:sz w:val="28"/>
          <w:szCs w:val="28"/>
        </w:rPr>
      </w:pPr>
    </w:p>
    <w:p w:rsidR="00606CA7" w:rsidRPr="005900E3" w:rsidRDefault="00606CA7" w:rsidP="0083295E">
      <w:pPr>
        <w:autoSpaceDE w:val="0"/>
        <w:autoSpaceDN w:val="0"/>
        <w:adjustRightInd w:val="0"/>
        <w:spacing w:after="0" w:line="241" w:lineRule="atLeast"/>
        <w:ind w:left="360" w:right="360"/>
        <w:rPr>
          <w:rFonts w:ascii="Arial" w:hAnsi="Arial" w:cs="Arial"/>
          <w:b/>
          <w:bCs/>
          <w:sz w:val="16"/>
          <w:szCs w:val="16"/>
        </w:rPr>
      </w:pPr>
    </w:p>
    <w:p w:rsidR="00AE74A6" w:rsidRPr="005900E3" w:rsidRDefault="00AE74A6" w:rsidP="0083295E">
      <w:pPr>
        <w:spacing w:line="360" w:lineRule="auto"/>
        <w:ind w:left="360" w:right="360"/>
        <w:jc w:val="lowKashida"/>
        <w:rPr>
          <w:rFonts w:asciiTheme="majorBidi" w:eastAsia="E-BZ" w:hAnsiTheme="majorBidi" w:cstheme="majorBidi"/>
          <w:sz w:val="28"/>
          <w:szCs w:val="28"/>
        </w:rPr>
      </w:pPr>
    </w:p>
    <w:p w:rsidR="00F6298E" w:rsidRPr="005900E3" w:rsidRDefault="0048581A"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r w:rsidRPr="005900E3">
        <w:rPr>
          <w:rFonts w:asciiTheme="majorBidi" w:hAnsiTheme="majorBidi" w:cstheme="majorBidi"/>
          <w:b/>
          <w:bCs/>
          <w:sz w:val="32"/>
          <w:szCs w:val="32"/>
        </w:rPr>
        <w:t xml:space="preserve"> </w:t>
      </w: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32"/>
          <w:szCs w:val="32"/>
        </w:rPr>
      </w:pPr>
    </w:p>
    <w:p w:rsidR="00BA5CED" w:rsidRPr="005900E3" w:rsidRDefault="00BA5CED" w:rsidP="0083295E">
      <w:pPr>
        <w:autoSpaceDE w:val="0"/>
        <w:autoSpaceDN w:val="0"/>
        <w:adjustRightInd w:val="0"/>
        <w:spacing w:after="0" w:line="360" w:lineRule="auto"/>
        <w:ind w:left="360" w:right="360"/>
        <w:jc w:val="lowKashida"/>
        <w:rPr>
          <w:rFonts w:asciiTheme="majorBidi" w:hAnsiTheme="majorBidi" w:cstheme="majorBidi"/>
          <w:b/>
          <w:bCs/>
          <w:sz w:val="28"/>
          <w:szCs w:val="28"/>
        </w:rPr>
      </w:pPr>
    </w:p>
    <w:p w:rsidR="0060699B" w:rsidRPr="005900E3" w:rsidRDefault="0060699B"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9D56E5" w:rsidRPr="005900E3" w:rsidRDefault="009508BE" w:rsidP="0083295E">
      <w:pPr>
        <w:autoSpaceDE w:val="0"/>
        <w:autoSpaceDN w:val="0"/>
        <w:adjustRightInd w:val="0"/>
        <w:spacing w:after="0" w:line="360" w:lineRule="auto"/>
        <w:ind w:left="360" w:right="360"/>
        <w:jc w:val="lowKashida"/>
        <w:rPr>
          <w:rFonts w:asciiTheme="majorBidi" w:hAnsiTheme="majorBidi" w:cstheme="majorBidi"/>
          <w:sz w:val="28"/>
          <w:szCs w:val="28"/>
        </w:rPr>
      </w:pPr>
      <w:r w:rsidRPr="005900E3">
        <w:rPr>
          <w:rFonts w:asciiTheme="majorBidi" w:hAnsiTheme="majorBidi" w:cstheme="majorBidi"/>
          <w:sz w:val="28"/>
          <w:szCs w:val="28"/>
        </w:rPr>
        <w:t xml:space="preserve"> </w:t>
      </w:r>
    </w:p>
    <w:p w:rsidR="0060699B" w:rsidRPr="005900E3" w:rsidRDefault="0060699B" w:rsidP="0060699B">
      <w:pPr>
        <w:pStyle w:val="a5"/>
        <w:spacing w:line="480" w:lineRule="auto"/>
        <w:jc w:val="lowKashida"/>
        <w:rPr>
          <w:rFonts w:ascii="Times New Roman" w:hAnsi="Times New Roman" w:cs="Times New Roman"/>
          <w:b/>
          <w:bCs/>
          <w:sz w:val="32"/>
          <w:szCs w:val="32"/>
        </w:rPr>
      </w:pPr>
      <w:r w:rsidRPr="005900E3">
        <w:rPr>
          <w:rFonts w:ascii="Times New Roman" w:hAnsi="Times New Roman" w:cs="Times New Roman"/>
          <w:b/>
          <w:bCs/>
          <w:sz w:val="32"/>
          <w:szCs w:val="32"/>
        </w:rPr>
        <w:lastRenderedPageBreak/>
        <w:t xml:space="preserve">RECOMMENDATIONS: </w:t>
      </w:r>
    </w:p>
    <w:p w:rsidR="0060699B" w:rsidRPr="005900E3" w:rsidRDefault="0060699B" w:rsidP="0060699B">
      <w:pPr>
        <w:pStyle w:val="a5"/>
        <w:numPr>
          <w:ilvl w:val="0"/>
          <w:numId w:val="6"/>
        </w:numPr>
        <w:spacing w:line="360" w:lineRule="auto"/>
        <w:jc w:val="lowKashida"/>
        <w:rPr>
          <w:rFonts w:ascii="Times New Roman" w:hAnsi="Times New Roman" w:cs="Times New Roman"/>
          <w:b/>
          <w:bCs/>
          <w:sz w:val="32"/>
          <w:szCs w:val="32"/>
        </w:rPr>
      </w:pPr>
      <w:r w:rsidRPr="005900E3">
        <w:rPr>
          <w:rFonts w:ascii="Times New Roman" w:eastAsia="Times New Roman" w:hAnsi="Times New Roman" w:cs="Times New Roman"/>
          <w:sz w:val="28"/>
          <w:szCs w:val="28"/>
        </w:rPr>
        <w:t xml:space="preserve">We </w:t>
      </w:r>
      <w:r w:rsidRPr="005900E3">
        <w:rPr>
          <w:rFonts w:ascii="Times New Roman" w:eastAsia="Times New Roman" w:hAnsi="Times New Roman" w:cs="Times New Roman"/>
          <w:bCs/>
          <w:sz w:val="28"/>
          <w:szCs w:val="28"/>
        </w:rPr>
        <w:t>recommend</w:t>
      </w:r>
      <w:r w:rsidRPr="005900E3">
        <w:rPr>
          <w:rFonts w:ascii="Times New Roman" w:eastAsia="Times New Roman" w:hAnsi="Times New Roman" w:cs="Times New Roman"/>
          <w:sz w:val="28"/>
          <w:szCs w:val="28"/>
        </w:rPr>
        <w:t xml:space="preserve"> most students specially group of Veterinary Medicine College / department of public health  to important for this project and make deep study on hesperidin.</w:t>
      </w:r>
    </w:p>
    <w:p w:rsidR="0060699B" w:rsidRPr="005900E3" w:rsidRDefault="0060699B" w:rsidP="0060699B">
      <w:pPr>
        <w:pStyle w:val="a5"/>
        <w:numPr>
          <w:ilvl w:val="0"/>
          <w:numId w:val="6"/>
        </w:numPr>
        <w:spacing w:line="360" w:lineRule="auto"/>
        <w:jc w:val="lowKashida"/>
        <w:rPr>
          <w:rFonts w:ascii="Times New Roman" w:hAnsi="Times New Roman" w:cs="Times New Roman"/>
          <w:b/>
          <w:bCs/>
          <w:sz w:val="32"/>
          <w:szCs w:val="32"/>
        </w:rPr>
      </w:pPr>
      <w:r w:rsidRPr="005900E3">
        <w:rPr>
          <w:rFonts w:ascii="Times New Roman" w:eastAsia="Times New Roman" w:hAnsi="Times New Roman" w:cs="Times New Roman"/>
          <w:sz w:val="28"/>
          <w:szCs w:val="28"/>
        </w:rPr>
        <w:t xml:space="preserve">In Future studies with a prospective design and larger sample size should be able to ascertain the results of our findings and develops this study to master </w:t>
      </w:r>
      <w:r w:rsidRPr="005900E3">
        <w:rPr>
          <w:rFonts w:ascii="Times New Roman" w:eastAsia="Times New Roman" w:hAnsi="Times New Roman" w:cs="Times New Roman"/>
          <w:sz w:val="28"/>
          <w:szCs w:val="28"/>
          <w:lang w:bidi="ar-IQ"/>
        </w:rPr>
        <w:t>thesis</w:t>
      </w:r>
      <w:r w:rsidRPr="005900E3">
        <w:rPr>
          <w:rFonts w:ascii="Times New Roman" w:eastAsia="Times New Roman" w:hAnsi="Times New Roman" w:cs="Times New Roman"/>
          <w:sz w:val="28"/>
          <w:szCs w:val="28"/>
        </w:rPr>
        <w:t>.</w:t>
      </w:r>
    </w:p>
    <w:p w:rsidR="009D56E5" w:rsidRPr="005900E3" w:rsidRDefault="009D56E5"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643967" w:rsidRPr="005900E3" w:rsidRDefault="00643967"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643967" w:rsidRPr="005900E3" w:rsidRDefault="009508BE" w:rsidP="0083295E">
      <w:pPr>
        <w:pStyle w:val="Default"/>
        <w:ind w:left="360" w:right="360"/>
        <w:rPr>
          <w:color w:val="auto"/>
          <w:sz w:val="23"/>
          <w:szCs w:val="23"/>
        </w:rPr>
      </w:pPr>
      <w:r w:rsidRPr="005900E3">
        <w:rPr>
          <w:b/>
          <w:bCs/>
          <w:color w:val="auto"/>
          <w:sz w:val="23"/>
          <w:szCs w:val="23"/>
        </w:rPr>
        <w:t xml:space="preserve"> </w:t>
      </w:r>
    </w:p>
    <w:p w:rsidR="003D46C4" w:rsidRPr="005900E3" w:rsidRDefault="003D46C4" w:rsidP="0083295E">
      <w:pPr>
        <w:autoSpaceDE w:val="0"/>
        <w:autoSpaceDN w:val="0"/>
        <w:adjustRightInd w:val="0"/>
        <w:spacing w:after="0" w:line="240" w:lineRule="auto"/>
        <w:ind w:left="360" w:right="360"/>
        <w:rPr>
          <w:rFonts w:ascii="BvpwsqAdvTTe45e47d2" w:hAnsi="BvpwsqAdvTTe45e47d2" w:cs="BvpwsqAdvTTe45e47d2"/>
          <w:sz w:val="16"/>
          <w:szCs w:val="16"/>
        </w:rPr>
      </w:pPr>
    </w:p>
    <w:p w:rsidR="003D46C4" w:rsidRPr="005900E3" w:rsidRDefault="003D46C4" w:rsidP="0083295E">
      <w:pPr>
        <w:autoSpaceDE w:val="0"/>
        <w:autoSpaceDN w:val="0"/>
        <w:adjustRightInd w:val="0"/>
        <w:spacing w:after="0" w:line="240" w:lineRule="auto"/>
        <w:ind w:left="360" w:right="360"/>
        <w:rPr>
          <w:rFonts w:ascii="BvpwsqAdvTTe45e47d2" w:hAnsi="BvpwsqAdvTTe45e47d2" w:cs="BvpwsqAdvTTe45e47d2"/>
          <w:sz w:val="16"/>
          <w:szCs w:val="16"/>
        </w:rPr>
      </w:pPr>
    </w:p>
    <w:p w:rsidR="00944940" w:rsidRPr="005900E3" w:rsidRDefault="00944940"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BC36A6" w:rsidRPr="005900E3" w:rsidRDefault="00BC36A6" w:rsidP="0083295E">
      <w:pPr>
        <w:autoSpaceDE w:val="0"/>
        <w:autoSpaceDN w:val="0"/>
        <w:adjustRightInd w:val="0"/>
        <w:spacing w:after="0" w:line="360" w:lineRule="auto"/>
        <w:ind w:left="360" w:right="360"/>
        <w:jc w:val="lowKashida"/>
        <w:rPr>
          <w:rFonts w:asciiTheme="majorBidi" w:hAnsiTheme="majorBidi" w:cstheme="majorBidi"/>
          <w:sz w:val="28"/>
          <w:szCs w:val="28"/>
        </w:rPr>
      </w:pPr>
    </w:p>
    <w:p w:rsidR="00A55EC9" w:rsidRPr="005900E3" w:rsidRDefault="00A55EC9" w:rsidP="0083295E">
      <w:pPr>
        <w:pStyle w:val="a5"/>
        <w:autoSpaceDE w:val="0"/>
        <w:autoSpaceDN w:val="0"/>
        <w:adjustRightInd w:val="0"/>
        <w:spacing w:after="0" w:line="240" w:lineRule="auto"/>
        <w:ind w:left="360" w:right="360"/>
        <w:rPr>
          <w:rFonts w:asciiTheme="majorBidi" w:hAnsiTheme="majorBidi" w:cstheme="majorBidi"/>
          <w:sz w:val="28"/>
          <w:szCs w:val="28"/>
        </w:rPr>
      </w:pPr>
    </w:p>
    <w:p w:rsidR="006177E5" w:rsidRPr="005900E3" w:rsidRDefault="006177E5" w:rsidP="00BC36A6">
      <w:pPr>
        <w:pStyle w:val="a5"/>
        <w:autoSpaceDE w:val="0"/>
        <w:autoSpaceDN w:val="0"/>
        <w:adjustRightInd w:val="0"/>
        <w:spacing w:after="0" w:line="240" w:lineRule="auto"/>
        <w:ind w:left="360" w:right="360"/>
        <w:rPr>
          <w:rFonts w:ascii="Minion Pro" w:hAnsi="Minion Pro" w:cs="Minion Pro"/>
          <w:sz w:val="20"/>
          <w:szCs w:val="20"/>
        </w:rPr>
      </w:pPr>
    </w:p>
    <w:p w:rsidR="00BC36A6" w:rsidRPr="005900E3" w:rsidRDefault="00BC36A6" w:rsidP="00BC36A6">
      <w:pPr>
        <w:pStyle w:val="a5"/>
        <w:autoSpaceDE w:val="0"/>
        <w:autoSpaceDN w:val="0"/>
        <w:adjustRightInd w:val="0"/>
        <w:spacing w:after="0" w:line="240" w:lineRule="auto"/>
        <w:ind w:left="360" w:right="360"/>
        <w:rPr>
          <w:rFonts w:ascii="Minion Pro" w:hAnsi="Minion Pro" w:cs="Minion Pro"/>
          <w:sz w:val="20"/>
          <w:szCs w:val="20"/>
        </w:rPr>
      </w:pPr>
    </w:p>
    <w:p w:rsidR="00BC36A6" w:rsidRPr="005900E3" w:rsidRDefault="00BC36A6" w:rsidP="00BC36A6">
      <w:pPr>
        <w:pStyle w:val="a5"/>
        <w:autoSpaceDE w:val="0"/>
        <w:autoSpaceDN w:val="0"/>
        <w:adjustRightInd w:val="0"/>
        <w:spacing w:after="0" w:line="240" w:lineRule="auto"/>
        <w:ind w:left="360" w:right="360"/>
        <w:rPr>
          <w:rFonts w:ascii="Minion Pro" w:hAnsi="Minion Pro" w:cs="Minion Pro"/>
          <w:sz w:val="20"/>
          <w:szCs w:val="20"/>
        </w:rPr>
      </w:pPr>
    </w:p>
    <w:p w:rsidR="00BC36A6" w:rsidRPr="005900E3" w:rsidRDefault="00BC36A6" w:rsidP="00BC36A6">
      <w:pPr>
        <w:pStyle w:val="a5"/>
        <w:autoSpaceDE w:val="0"/>
        <w:autoSpaceDN w:val="0"/>
        <w:adjustRightInd w:val="0"/>
        <w:spacing w:after="0" w:line="240" w:lineRule="auto"/>
        <w:ind w:left="360" w:right="360"/>
        <w:rPr>
          <w:rFonts w:ascii="Minion Pro" w:hAnsi="Minion Pro" w:cs="Minion Pro"/>
          <w:sz w:val="20"/>
          <w:szCs w:val="20"/>
        </w:rPr>
      </w:pPr>
    </w:p>
    <w:p w:rsidR="00BC36A6" w:rsidRPr="005900E3" w:rsidRDefault="00BC36A6" w:rsidP="00BC36A6">
      <w:pPr>
        <w:pStyle w:val="a5"/>
        <w:autoSpaceDE w:val="0"/>
        <w:autoSpaceDN w:val="0"/>
        <w:adjustRightInd w:val="0"/>
        <w:spacing w:after="0" w:line="240" w:lineRule="auto"/>
        <w:ind w:left="360" w:right="360"/>
        <w:rPr>
          <w:rFonts w:ascii="Minion Pro" w:hAnsi="Minion Pro" w:cs="Minion Pro"/>
          <w:sz w:val="20"/>
          <w:szCs w:val="20"/>
        </w:rPr>
      </w:pPr>
    </w:p>
    <w:p w:rsidR="00BC36A6" w:rsidRPr="005900E3" w:rsidRDefault="00BC36A6" w:rsidP="00BC36A6">
      <w:pPr>
        <w:pStyle w:val="a5"/>
        <w:autoSpaceDE w:val="0"/>
        <w:autoSpaceDN w:val="0"/>
        <w:adjustRightInd w:val="0"/>
        <w:spacing w:after="0" w:line="240" w:lineRule="auto"/>
        <w:ind w:left="360" w:right="360"/>
        <w:rPr>
          <w:rFonts w:ascii="Minion Pro" w:hAnsi="Minion Pro" w:cs="Minion Pro"/>
          <w:sz w:val="20"/>
          <w:szCs w:val="20"/>
        </w:rPr>
      </w:pPr>
    </w:p>
    <w:p w:rsidR="00BC36A6" w:rsidRPr="005900E3" w:rsidRDefault="00BC36A6" w:rsidP="00BC36A6">
      <w:pPr>
        <w:pStyle w:val="a5"/>
        <w:autoSpaceDE w:val="0"/>
        <w:autoSpaceDN w:val="0"/>
        <w:adjustRightInd w:val="0"/>
        <w:spacing w:after="0" w:line="240" w:lineRule="auto"/>
        <w:ind w:left="360" w:right="360"/>
        <w:rPr>
          <w:rFonts w:ascii="Minion Pro" w:hAnsi="Minion Pro" w:cs="Minion Pro"/>
          <w:sz w:val="20"/>
          <w:szCs w:val="20"/>
        </w:rPr>
      </w:pPr>
    </w:p>
    <w:p w:rsidR="0060699B" w:rsidRPr="005900E3" w:rsidRDefault="0060699B" w:rsidP="0060699B">
      <w:pPr>
        <w:jc w:val="center"/>
        <w:rPr>
          <w:rFonts w:ascii="TimesNewRoman" w:hAnsi="TimesNewRoman" w:cs="TimesNewRoman"/>
          <w:b/>
          <w:bCs/>
          <w:sz w:val="32"/>
          <w:szCs w:val="32"/>
        </w:rPr>
      </w:pPr>
      <w:r w:rsidRPr="005900E3">
        <w:rPr>
          <w:rFonts w:ascii="TimesNewRoman" w:hAnsi="TimesNewRoman" w:cs="TimesNewRoman"/>
          <w:b/>
          <w:bCs/>
          <w:sz w:val="32"/>
          <w:szCs w:val="32"/>
        </w:rPr>
        <w:lastRenderedPageBreak/>
        <w:t>References</w:t>
      </w:r>
    </w:p>
    <w:p w:rsidR="005F04F6" w:rsidRPr="005900E3" w:rsidRDefault="005F04F6" w:rsidP="00DB4B8D">
      <w:pPr>
        <w:autoSpaceDE w:val="0"/>
        <w:autoSpaceDN w:val="0"/>
        <w:adjustRightInd w:val="0"/>
        <w:spacing w:after="0" w:line="360" w:lineRule="auto"/>
        <w:ind w:right="360"/>
        <w:jc w:val="lowKashida"/>
        <w:rPr>
          <w:rFonts w:asciiTheme="majorBidi" w:hAnsiTheme="majorBidi" w:cstheme="majorBidi"/>
          <w:sz w:val="28"/>
          <w:szCs w:val="28"/>
        </w:rPr>
      </w:pPr>
    </w:p>
    <w:p w:rsidR="005F04F6" w:rsidRPr="005900E3" w:rsidRDefault="005F04F6" w:rsidP="002016B7">
      <w:pPr>
        <w:pStyle w:val="Default"/>
        <w:spacing w:after="8" w:line="360" w:lineRule="auto"/>
        <w:ind w:left="360"/>
        <w:jc w:val="lowKashida"/>
        <w:rPr>
          <w:rFonts w:asciiTheme="majorBidi" w:hAnsiTheme="majorBidi" w:cstheme="majorBidi"/>
          <w:color w:val="auto"/>
          <w:sz w:val="28"/>
          <w:szCs w:val="28"/>
          <w:rtl/>
        </w:rPr>
      </w:pPr>
    </w:p>
    <w:p w:rsidR="005F04F6" w:rsidRPr="005900E3" w:rsidRDefault="005F04F6" w:rsidP="0060699B">
      <w:pPr>
        <w:pStyle w:val="a5"/>
        <w:numPr>
          <w:ilvl w:val="0"/>
          <w:numId w:val="7"/>
        </w:numPr>
        <w:shd w:val="clear" w:color="auto" w:fill="FFFFFF"/>
        <w:spacing w:line="360" w:lineRule="auto"/>
        <w:jc w:val="lowKashida"/>
        <w:rPr>
          <w:rStyle w:val="element-citation"/>
          <w:rFonts w:asciiTheme="majorBidi" w:hAnsiTheme="majorBidi" w:cstheme="majorBidi"/>
          <w:sz w:val="28"/>
          <w:szCs w:val="28"/>
        </w:rPr>
      </w:pPr>
      <w:r w:rsidRPr="005900E3">
        <w:rPr>
          <w:rStyle w:val="element-citation"/>
          <w:rFonts w:asciiTheme="majorBidi" w:hAnsiTheme="majorBidi" w:cstheme="majorBidi"/>
          <w:sz w:val="28"/>
          <w:szCs w:val="28"/>
        </w:rPr>
        <w:t>Ahmed OM, Mahmoud AM, Abdel-</w:t>
      </w:r>
      <w:proofErr w:type="spellStart"/>
      <w:r w:rsidRPr="005900E3">
        <w:rPr>
          <w:rStyle w:val="element-citation"/>
          <w:rFonts w:asciiTheme="majorBidi" w:hAnsiTheme="majorBidi" w:cstheme="majorBidi"/>
          <w:sz w:val="28"/>
          <w:szCs w:val="28"/>
        </w:rPr>
        <w:t>Moneim</w:t>
      </w:r>
      <w:proofErr w:type="spellEnd"/>
      <w:r w:rsidRPr="005900E3">
        <w:rPr>
          <w:rStyle w:val="element-citation"/>
          <w:rFonts w:asciiTheme="majorBidi" w:hAnsiTheme="majorBidi" w:cstheme="majorBidi"/>
          <w:sz w:val="28"/>
          <w:szCs w:val="28"/>
        </w:rPr>
        <w:t xml:space="preserve"> A, </w:t>
      </w:r>
      <w:proofErr w:type="spellStart"/>
      <w:r w:rsidRPr="005900E3">
        <w:rPr>
          <w:rStyle w:val="element-citation"/>
          <w:rFonts w:asciiTheme="majorBidi" w:hAnsiTheme="majorBidi" w:cstheme="majorBidi"/>
          <w:sz w:val="28"/>
          <w:szCs w:val="28"/>
        </w:rPr>
        <w:t>Ashour</w:t>
      </w:r>
      <w:proofErr w:type="spellEnd"/>
      <w:r w:rsidRPr="005900E3">
        <w:rPr>
          <w:rStyle w:val="element-citation"/>
          <w:rFonts w:asciiTheme="majorBidi" w:hAnsiTheme="majorBidi" w:cstheme="majorBidi"/>
          <w:sz w:val="28"/>
          <w:szCs w:val="28"/>
        </w:rPr>
        <w:t xml:space="preserve"> MB. Antidiabetic effects of hesperidin and </w:t>
      </w:r>
      <w:proofErr w:type="spellStart"/>
      <w:r w:rsidRPr="005900E3">
        <w:rPr>
          <w:rStyle w:val="element-citation"/>
          <w:rFonts w:asciiTheme="majorBidi" w:hAnsiTheme="majorBidi" w:cstheme="majorBidi"/>
          <w:sz w:val="28"/>
          <w:szCs w:val="28"/>
        </w:rPr>
        <w:t>naringin</w:t>
      </w:r>
      <w:proofErr w:type="spellEnd"/>
      <w:r w:rsidRPr="005900E3">
        <w:rPr>
          <w:rStyle w:val="element-citation"/>
          <w:rFonts w:asciiTheme="majorBidi" w:hAnsiTheme="majorBidi" w:cstheme="majorBidi"/>
          <w:sz w:val="28"/>
          <w:szCs w:val="28"/>
        </w:rPr>
        <w:t xml:space="preserve"> in type 2 diabetic rats.</w:t>
      </w:r>
      <w:r w:rsidRPr="005900E3">
        <w:rPr>
          <w:rStyle w:val="apple-converted-space"/>
          <w:rFonts w:asciiTheme="majorBidi" w:hAnsiTheme="majorBidi" w:cstheme="majorBidi"/>
          <w:sz w:val="28"/>
          <w:szCs w:val="28"/>
        </w:rPr>
        <w:t> </w:t>
      </w:r>
      <w:proofErr w:type="spellStart"/>
      <w:r w:rsidRPr="005900E3">
        <w:rPr>
          <w:rStyle w:val="ref-journal"/>
          <w:rFonts w:asciiTheme="majorBidi" w:hAnsiTheme="majorBidi" w:cstheme="majorBidi"/>
          <w:sz w:val="28"/>
          <w:szCs w:val="28"/>
        </w:rPr>
        <w:t>Diabetol</w:t>
      </w:r>
      <w:proofErr w:type="spellEnd"/>
      <w:r w:rsidRPr="005900E3">
        <w:rPr>
          <w:rStyle w:val="ref-journal"/>
          <w:rFonts w:asciiTheme="majorBidi" w:hAnsiTheme="majorBidi" w:cstheme="majorBidi"/>
          <w:sz w:val="28"/>
          <w:szCs w:val="28"/>
        </w:rPr>
        <w:t xml:space="preserve"> Croat.</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2012;</w:t>
      </w:r>
      <w:r w:rsidRPr="005900E3">
        <w:rPr>
          <w:rStyle w:val="ref-vol"/>
          <w:rFonts w:asciiTheme="majorBidi" w:hAnsiTheme="majorBidi" w:cstheme="majorBidi"/>
          <w:sz w:val="28"/>
          <w:szCs w:val="28"/>
        </w:rPr>
        <w:t>41</w:t>
      </w:r>
      <w:r w:rsidRPr="005900E3">
        <w:rPr>
          <w:rStyle w:val="element-citation"/>
          <w:rFonts w:asciiTheme="majorBidi" w:hAnsiTheme="majorBidi" w:cstheme="majorBidi"/>
          <w:sz w:val="28"/>
          <w:szCs w:val="28"/>
        </w:rPr>
        <w:t>:53–67.</w:t>
      </w:r>
    </w:p>
    <w:p w:rsidR="005F04F6" w:rsidRPr="005900E3" w:rsidRDefault="005F04F6" w:rsidP="0060699B">
      <w:pPr>
        <w:pStyle w:val="a5"/>
        <w:numPr>
          <w:ilvl w:val="0"/>
          <w:numId w:val="7"/>
        </w:numPr>
        <w:shd w:val="clear" w:color="auto" w:fill="FFFFFF"/>
        <w:spacing w:line="360" w:lineRule="auto"/>
        <w:jc w:val="lowKashida"/>
        <w:rPr>
          <w:rStyle w:val="element-citation"/>
          <w:rFonts w:asciiTheme="majorBidi" w:hAnsiTheme="majorBidi" w:cstheme="majorBidi"/>
          <w:sz w:val="28"/>
          <w:szCs w:val="28"/>
        </w:rPr>
      </w:pPr>
      <w:r w:rsidRPr="005900E3">
        <w:rPr>
          <w:rStyle w:val="apple-converted-space"/>
          <w:rFonts w:asciiTheme="majorBidi" w:hAnsiTheme="majorBidi" w:cstheme="majorBidi"/>
          <w:sz w:val="28"/>
          <w:szCs w:val="28"/>
        </w:rPr>
        <w:t> </w:t>
      </w:r>
      <w:proofErr w:type="spellStart"/>
      <w:r w:rsidRPr="005900E3">
        <w:rPr>
          <w:rStyle w:val="element-citation"/>
          <w:rFonts w:asciiTheme="majorBidi" w:hAnsiTheme="majorBidi" w:cstheme="majorBidi"/>
          <w:sz w:val="28"/>
          <w:szCs w:val="28"/>
        </w:rPr>
        <w:t>Ajagbonna</w:t>
      </w:r>
      <w:proofErr w:type="spellEnd"/>
      <w:r w:rsidRPr="005900E3">
        <w:rPr>
          <w:rStyle w:val="element-citation"/>
          <w:rFonts w:asciiTheme="majorBidi" w:hAnsiTheme="majorBidi" w:cstheme="majorBidi"/>
          <w:sz w:val="28"/>
          <w:szCs w:val="28"/>
        </w:rPr>
        <w:t xml:space="preserve"> OP, </w:t>
      </w:r>
      <w:proofErr w:type="spellStart"/>
      <w:r w:rsidRPr="005900E3">
        <w:rPr>
          <w:rStyle w:val="element-citation"/>
          <w:rFonts w:asciiTheme="majorBidi" w:hAnsiTheme="majorBidi" w:cstheme="majorBidi"/>
          <w:sz w:val="28"/>
          <w:szCs w:val="28"/>
        </w:rPr>
        <w:t>Onifade</w:t>
      </w:r>
      <w:proofErr w:type="spellEnd"/>
      <w:r w:rsidRPr="005900E3">
        <w:rPr>
          <w:rStyle w:val="element-citation"/>
          <w:rFonts w:asciiTheme="majorBidi" w:hAnsiTheme="majorBidi" w:cstheme="majorBidi"/>
          <w:sz w:val="28"/>
          <w:szCs w:val="28"/>
        </w:rPr>
        <w:t xml:space="preserve"> KI, Suleiman U. </w:t>
      </w:r>
      <w:proofErr w:type="spellStart"/>
      <w:r w:rsidRPr="005900E3">
        <w:rPr>
          <w:rStyle w:val="element-citation"/>
          <w:rFonts w:asciiTheme="majorBidi" w:hAnsiTheme="majorBidi" w:cstheme="majorBidi"/>
          <w:sz w:val="28"/>
          <w:szCs w:val="28"/>
        </w:rPr>
        <w:t>Haematological</w:t>
      </w:r>
      <w:proofErr w:type="spellEnd"/>
      <w:r w:rsidRPr="005900E3">
        <w:rPr>
          <w:rStyle w:val="element-citation"/>
          <w:rFonts w:asciiTheme="majorBidi" w:hAnsiTheme="majorBidi" w:cstheme="majorBidi"/>
          <w:sz w:val="28"/>
          <w:szCs w:val="28"/>
        </w:rPr>
        <w:t xml:space="preserve"> and biochemical changes in rats given extract of </w:t>
      </w:r>
      <w:proofErr w:type="spellStart"/>
      <w:r w:rsidRPr="005900E3">
        <w:rPr>
          <w:rStyle w:val="element-citation"/>
          <w:rFonts w:asciiTheme="majorBidi" w:hAnsiTheme="majorBidi" w:cstheme="majorBidi"/>
          <w:sz w:val="28"/>
          <w:szCs w:val="28"/>
        </w:rPr>
        <w:t>Calotropis</w:t>
      </w:r>
      <w:proofErr w:type="spellEnd"/>
      <w:r w:rsidRPr="005900E3">
        <w:rPr>
          <w:rStyle w:val="element-citation"/>
          <w:rFonts w:asciiTheme="majorBidi" w:hAnsiTheme="majorBidi" w:cstheme="majorBidi"/>
          <w:sz w:val="28"/>
          <w:szCs w:val="28"/>
        </w:rPr>
        <w:t xml:space="preserve"> </w:t>
      </w:r>
      <w:proofErr w:type="spellStart"/>
      <w:r w:rsidRPr="005900E3">
        <w:rPr>
          <w:rStyle w:val="element-citation"/>
          <w:rFonts w:asciiTheme="majorBidi" w:hAnsiTheme="majorBidi" w:cstheme="majorBidi"/>
          <w:sz w:val="28"/>
          <w:szCs w:val="28"/>
        </w:rPr>
        <w:t>procera</w:t>
      </w:r>
      <w:proofErr w:type="spellEnd"/>
      <w:r w:rsidRPr="005900E3">
        <w:rPr>
          <w:rStyle w:val="element-citation"/>
          <w:rFonts w:asciiTheme="majorBidi" w:hAnsiTheme="majorBidi" w:cstheme="majorBidi"/>
          <w:sz w:val="28"/>
          <w:szCs w:val="28"/>
        </w:rPr>
        <w:t>.</w:t>
      </w:r>
      <w:r w:rsidRPr="005900E3">
        <w:rPr>
          <w:rStyle w:val="apple-converted-space"/>
          <w:rFonts w:asciiTheme="majorBidi" w:hAnsiTheme="majorBidi" w:cstheme="majorBidi"/>
          <w:sz w:val="28"/>
          <w:szCs w:val="28"/>
        </w:rPr>
        <w:t> </w:t>
      </w:r>
      <w:proofErr w:type="spellStart"/>
      <w:r w:rsidRPr="005900E3">
        <w:rPr>
          <w:rStyle w:val="ref-journal"/>
          <w:rFonts w:asciiTheme="majorBidi" w:hAnsiTheme="majorBidi" w:cstheme="majorBidi"/>
          <w:sz w:val="28"/>
          <w:szCs w:val="28"/>
        </w:rPr>
        <w:t>Sokoto</w:t>
      </w:r>
      <w:proofErr w:type="spellEnd"/>
      <w:r w:rsidRPr="005900E3">
        <w:rPr>
          <w:rStyle w:val="ref-journal"/>
          <w:rFonts w:asciiTheme="majorBidi" w:hAnsiTheme="majorBidi" w:cstheme="majorBidi"/>
          <w:sz w:val="28"/>
          <w:szCs w:val="28"/>
        </w:rPr>
        <w:t xml:space="preserve"> J Vet Sci.</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1999;</w:t>
      </w:r>
      <w:r w:rsidRPr="005900E3">
        <w:rPr>
          <w:rStyle w:val="ref-vol"/>
          <w:rFonts w:asciiTheme="majorBidi" w:hAnsiTheme="majorBidi" w:cstheme="majorBidi"/>
          <w:sz w:val="28"/>
          <w:szCs w:val="28"/>
        </w:rPr>
        <w:t>1</w:t>
      </w:r>
      <w:r w:rsidRPr="005900E3">
        <w:rPr>
          <w:rStyle w:val="element-citation"/>
          <w:rFonts w:asciiTheme="majorBidi" w:hAnsiTheme="majorBidi" w:cstheme="majorBidi"/>
          <w:sz w:val="28"/>
          <w:szCs w:val="28"/>
        </w:rPr>
        <w:t>:36–42.</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Akiyama, S., Katsumata, S., Suzuki, K.M., </w:t>
      </w:r>
      <w:proofErr w:type="spellStart"/>
      <w:r w:rsidRPr="005900E3">
        <w:rPr>
          <w:rFonts w:asciiTheme="majorBidi" w:hAnsiTheme="majorBidi" w:cstheme="majorBidi"/>
          <w:sz w:val="28"/>
          <w:szCs w:val="28"/>
        </w:rPr>
        <w:t>Ishimi</w:t>
      </w:r>
      <w:proofErr w:type="spellEnd"/>
      <w:r w:rsidRPr="005900E3">
        <w:rPr>
          <w:rFonts w:asciiTheme="majorBidi" w:hAnsiTheme="majorBidi" w:cstheme="majorBidi"/>
          <w:sz w:val="28"/>
          <w:szCs w:val="28"/>
        </w:rPr>
        <w:t xml:space="preserve">, Y., Wu, J. and Uehara, M., 2010. Dietary hesperidin exerts hypoglycemic and </w:t>
      </w:r>
      <w:proofErr w:type="spellStart"/>
      <w:r w:rsidRPr="005900E3">
        <w:rPr>
          <w:rFonts w:asciiTheme="majorBidi" w:hAnsiTheme="majorBidi" w:cstheme="majorBidi"/>
          <w:sz w:val="28"/>
          <w:szCs w:val="28"/>
        </w:rPr>
        <w:t>hypolipidemic</w:t>
      </w:r>
      <w:proofErr w:type="spellEnd"/>
      <w:r w:rsidRPr="005900E3">
        <w:rPr>
          <w:rFonts w:asciiTheme="majorBidi" w:hAnsiTheme="majorBidi" w:cstheme="majorBidi"/>
          <w:sz w:val="28"/>
          <w:szCs w:val="28"/>
        </w:rPr>
        <w:t xml:space="preserve"> effects in </w:t>
      </w:r>
      <w:proofErr w:type="spellStart"/>
      <w:r w:rsidRPr="005900E3">
        <w:rPr>
          <w:rFonts w:asciiTheme="majorBidi" w:hAnsiTheme="majorBidi" w:cstheme="majorBidi"/>
          <w:sz w:val="28"/>
          <w:szCs w:val="28"/>
        </w:rPr>
        <w:t>streptozotocin</w:t>
      </w:r>
      <w:proofErr w:type="spellEnd"/>
      <w:r w:rsidRPr="005900E3">
        <w:rPr>
          <w:rFonts w:asciiTheme="majorBidi" w:hAnsiTheme="majorBidi" w:cstheme="majorBidi"/>
          <w:sz w:val="28"/>
          <w:szCs w:val="28"/>
        </w:rPr>
        <w:t xml:space="preserve">-induced marginal type 1 diabetic rats. </w:t>
      </w:r>
      <w:proofErr w:type="spellStart"/>
      <w:r w:rsidRPr="005900E3">
        <w:rPr>
          <w:rFonts w:asciiTheme="majorBidi" w:hAnsiTheme="majorBidi" w:cstheme="majorBidi"/>
          <w:i/>
          <w:iCs/>
          <w:sz w:val="28"/>
          <w:szCs w:val="28"/>
        </w:rPr>
        <w:t>J.Clin</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Biochem</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Nutr</w:t>
      </w:r>
      <w:proofErr w:type="spellEnd"/>
      <w:r w:rsidRPr="005900E3">
        <w:rPr>
          <w:rFonts w:asciiTheme="majorBidi" w:hAnsiTheme="majorBidi" w:cstheme="majorBidi"/>
          <w:sz w:val="28"/>
          <w:szCs w:val="28"/>
        </w:rPr>
        <w:t xml:space="preserve">., </w:t>
      </w:r>
      <w:r w:rsidRPr="005900E3">
        <w:rPr>
          <w:rFonts w:asciiTheme="majorBidi" w:hAnsiTheme="majorBidi" w:cstheme="majorBidi"/>
          <w:b/>
          <w:bCs/>
          <w:sz w:val="28"/>
          <w:szCs w:val="28"/>
        </w:rPr>
        <w:t>46</w:t>
      </w:r>
      <w:r w:rsidRPr="005900E3">
        <w:rPr>
          <w:rFonts w:asciiTheme="majorBidi" w:hAnsiTheme="majorBidi" w:cstheme="majorBidi"/>
          <w:sz w:val="28"/>
          <w:szCs w:val="28"/>
        </w:rPr>
        <w:t>:87-92.</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Alshatwi</w:t>
      </w:r>
      <w:proofErr w:type="spellEnd"/>
      <w:r w:rsidRPr="005900E3">
        <w:rPr>
          <w:rFonts w:asciiTheme="majorBidi" w:hAnsiTheme="majorBidi" w:cstheme="majorBidi"/>
          <w:sz w:val="28"/>
          <w:szCs w:val="28"/>
        </w:rPr>
        <w:t xml:space="preserve">, A.A., Ramesh, E., </w:t>
      </w:r>
      <w:proofErr w:type="spellStart"/>
      <w:r w:rsidRPr="005900E3">
        <w:rPr>
          <w:rFonts w:asciiTheme="majorBidi" w:hAnsiTheme="majorBidi" w:cstheme="majorBidi"/>
          <w:sz w:val="28"/>
          <w:szCs w:val="28"/>
        </w:rPr>
        <w:t>Periasamy</w:t>
      </w:r>
      <w:proofErr w:type="spellEnd"/>
      <w:r w:rsidRPr="005900E3">
        <w:rPr>
          <w:rFonts w:asciiTheme="majorBidi" w:hAnsiTheme="majorBidi" w:cstheme="majorBidi"/>
          <w:sz w:val="28"/>
          <w:szCs w:val="28"/>
        </w:rPr>
        <w:t xml:space="preserve">, V.S. and </w:t>
      </w:r>
      <w:proofErr w:type="spellStart"/>
      <w:r w:rsidRPr="005900E3">
        <w:rPr>
          <w:rFonts w:asciiTheme="majorBidi" w:hAnsiTheme="majorBidi" w:cstheme="majorBidi"/>
          <w:sz w:val="28"/>
          <w:szCs w:val="28"/>
        </w:rPr>
        <w:t>Subash-Babu</w:t>
      </w:r>
      <w:proofErr w:type="spellEnd"/>
      <w:r w:rsidRPr="005900E3">
        <w:rPr>
          <w:rFonts w:asciiTheme="majorBidi" w:hAnsiTheme="majorBidi" w:cstheme="majorBidi"/>
          <w:sz w:val="28"/>
          <w:szCs w:val="28"/>
        </w:rPr>
        <w:t xml:space="preserve">, P., 2013. The apoptotic effect of </w:t>
      </w:r>
      <w:proofErr w:type="spellStart"/>
      <w:r w:rsidRPr="005900E3">
        <w:rPr>
          <w:rFonts w:asciiTheme="majorBidi" w:hAnsiTheme="majorBidi" w:cstheme="majorBidi"/>
          <w:sz w:val="28"/>
          <w:szCs w:val="28"/>
        </w:rPr>
        <w:t>hesperetin</w:t>
      </w:r>
      <w:proofErr w:type="spellEnd"/>
      <w:r w:rsidRPr="005900E3">
        <w:rPr>
          <w:rFonts w:asciiTheme="majorBidi" w:hAnsiTheme="majorBidi" w:cstheme="majorBidi"/>
          <w:sz w:val="28"/>
          <w:szCs w:val="28"/>
        </w:rPr>
        <w:t xml:space="preserve"> on human cervical cancer cells is mediated through cell cycle arrest, death receptor, and mitochondrial pathway. </w:t>
      </w:r>
      <w:proofErr w:type="spellStart"/>
      <w:r w:rsidRPr="005900E3">
        <w:rPr>
          <w:rFonts w:asciiTheme="majorBidi" w:hAnsiTheme="majorBidi" w:cstheme="majorBidi"/>
          <w:i/>
          <w:iCs/>
          <w:sz w:val="28"/>
          <w:szCs w:val="28"/>
        </w:rPr>
        <w:t>Fundam</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Clin</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Pharmacol</w:t>
      </w:r>
      <w:proofErr w:type="spellEnd"/>
      <w:r w:rsidRPr="005900E3">
        <w:rPr>
          <w:rFonts w:asciiTheme="majorBidi" w:hAnsiTheme="majorBidi" w:cstheme="majorBidi"/>
          <w:i/>
          <w:iCs/>
          <w:sz w:val="28"/>
          <w:szCs w:val="28"/>
        </w:rPr>
        <w:t xml:space="preserve">., </w:t>
      </w:r>
      <w:r w:rsidRPr="005900E3">
        <w:rPr>
          <w:rFonts w:asciiTheme="majorBidi" w:hAnsiTheme="majorBidi" w:cstheme="majorBidi"/>
          <w:b/>
          <w:bCs/>
          <w:sz w:val="28"/>
          <w:szCs w:val="28"/>
        </w:rPr>
        <w:t xml:space="preserve">27” </w:t>
      </w:r>
      <w:r w:rsidRPr="005900E3">
        <w:rPr>
          <w:rFonts w:asciiTheme="majorBidi" w:hAnsiTheme="majorBidi" w:cstheme="majorBidi"/>
          <w:sz w:val="28"/>
          <w:szCs w:val="28"/>
        </w:rPr>
        <w:t>581</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Aptekmann</w:t>
      </w:r>
      <w:proofErr w:type="spellEnd"/>
      <w:r w:rsidRPr="005900E3">
        <w:rPr>
          <w:rFonts w:asciiTheme="majorBidi" w:hAnsiTheme="majorBidi" w:cstheme="majorBidi"/>
          <w:sz w:val="28"/>
          <w:szCs w:val="28"/>
        </w:rPr>
        <w:t xml:space="preserve"> NP, Cesar TB: Orange juice improved lipid profile and blood lactate of overweight middle-aged women subjected to aerobic training. </w:t>
      </w:r>
      <w:proofErr w:type="spellStart"/>
      <w:r w:rsidRPr="005900E3">
        <w:rPr>
          <w:rFonts w:asciiTheme="majorBidi" w:hAnsiTheme="majorBidi" w:cstheme="majorBidi"/>
          <w:sz w:val="28"/>
          <w:szCs w:val="28"/>
        </w:rPr>
        <w:t>Maturitas</w:t>
      </w:r>
      <w:proofErr w:type="spellEnd"/>
      <w:r w:rsidRPr="005900E3">
        <w:rPr>
          <w:rFonts w:asciiTheme="majorBidi" w:hAnsiTheme="majorBidi" w:cstheme="majorBidi"/>
          <w:sz w:val="28"/>
          <w:szCs w:val="28"/>
        </w:rPr>
        <w:t xml:space="preserve"> 2010, 67(4):343–347.</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Areias</w:t>
      </w:r>
      <w:proofErr w:type="spellEnd"/>
      <w:r w:rsidRPr="005900E3">
        <w:rPr>
          <w:rFonts w:asciiTheme="majorBidi" w:hAnsiTheme="majorBidi" w:cstheme="majorBidi"/>
          <w:sz w:val="28"/>
          <w:szCs w:val="28"/>
        </w:rPr>
        <w:t xml:space="preserve"> FM, </w:t>
      </w:r>
      <w:proofErr w:type="spellStart"/>
      <w:r w:rsidRPr="005900E3">
        <w:rPr>
          <w:rFonts w:asciiTheme="majorBidi" w:hAnsiTheme="majorBidi" w:cstheme="majorBidi"/>
          <w:sz w:val="28"/>
          <w:szCs w:val="28"/>
        </w:rPr>
        <w:t>Valentao</w:t>
      </w:r>
      <w:proofErr w:type="spellEnd"/>
      <w:r w:rsidRPr="005900E3">
        <w:rPr>
          <w:rFonts w:asciiTheme="majorBidi" w:hAnsiTheme="majorBidi" w:cstheme="majorBidi"/>
          <w:sz w:val="28"/>
          <w:szCs w:val="28"/>
        </w:rPr>
        <w:t xml:space="preserve"> P, Andrade PB, </w:t>
      </w:r>
      <w:proofErr w:type="spellStart"/>
      <w:r w:rsidRPr="005900E3">
        <w:rPr>
          <w:rFonts w:asciiTheme="majorBidi" w:hAnsiTheme="majorBidi" w:cstheme="majorBidi"/>
          <w:sz w:val="28"/>
          <w:szCs w:val="28"/>
        </w:rPr>
        <w:t>Ferreres</w:t>
      </w:r>
      <w:proofErr w:type="spellEnd"/>
      <w:r w:rsidRPr="005900E3">
        <w:rPr>
          <w:rFonts w:asciiTheme="majorBidi" w:hAnsiTheme="majorBidi" w:cstheme="majorBidi"/>
          <w:sz w:val="28"/>
          <w:szCs w:val="28"/>
        </w:rPr>
        <w:t xml:space="preserve"> F, </w:t>
      </w:r>
      <w:proofErr w:type="spellStart"/>
      <w:r w:rsidRPr="005900E3">
        <w:rPr>
          <w:rFonts w:asciiTheme="majorBidi" w:hAnsiTheme="majorBidi" w:cstheme="majorBidi"/>
          <w:sz w:val="28"/>
          <w:szCs w:val="28"/>
        </w:rPr>
        <w:t>Seabra</w:t>
      </w:r>
      <w:proofErr w:type="spellEnd"/>
      <w:r w:rsidRPr="005900E3">
        <w:rPr>
          <w:rFonts w:asciiTheme="majorBidi" w:hAnsiTheme="majorBidi" w:cstheme="majorBidi"/>
          <w:sz w:val="28"/>
          <w:szCs w:val="28"/>
        </w:rPr>
        <w:t xml:space="preserve"> RM. Phenolic fingerprint of peppermint leaves. </w:t>
      </w:r>
      <w:r w:rsidRPr="005900E3">
        <w:rPr>
          <w:rFonts w:asciiTheme="majorBidi" w:hAnsiTheme="majorBidi" w:cstheme="majorBidi"/>
          <w:i/>
          <w:iCs/>
          <w:sz w:val="28"/>
          <w:szCs w:val="28"/>
        </w:rPr>
        <w:t xml:space="preserve">Food Chem. </w:t>
      </w:r>
      <w:r w:rsidRPr="005900E3">
        <w:rPr>
          <w:rFonts w:asciiTheme="majorBidi" w:hAnsiTheme="majorBidi" w:cstheme="majorBidi"/>
          <w:sz w:val="28"/>
          <w:szCs w:val="28"/>
        </w:rPr>
        <w:t>2001;</w:t>
      </w:r>
      <w:r w:rsidRPr="005900E3">
        <w:rPr>
          <w:rFonts w:asciiTheme="majorBidi" w:hAnsiTheme="majorBidi" w:cstheme="majorBidi"/>
          <w:b/>
          <w:bCs/>
          <w:sz w:val="28"/>
          <w:szCs w:val="28"/>
        </w:rPr>
        <w:t>73</w:t>
      </w:r>
      <w:r w:rsidRPr="005900E3">
        <w:rPr>
          <w:rFonts w:asciiTheme="majorBidi" w:hAnsiTheme="majorBidi" w:cstheme="majorBidi"/>
          <w:sz w:val="28"/>
          <w:szCs w:val="28"/>
        </w:rPr>
        <w:t xml:space="preserve">(3):307–11. </w:t>
      </w:r>
    </w:p>
    <w:p w:rsidR="005F04F6" w:rsidRPr="005900E3" w:rsidRDefault="005F04F6" w:rsidP="000D6F71">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hAnsiTheme="majorBidi" w:cstheme="majorBidi"/>
          <w:sz w:val="28"/>
          <w:szCs w:val="28"/>
        </w:rPr>
        <w:t xml:space="preserve">Chen JW, Zhu ZQ, Hu TX, Zhu DY. Structure-activity relationship of natural flavonoids in hydroxyl radical-scavenging effects. </w:t>
      </w:r>
      <w:proofErr w:type="spellStart"/>
      <w:r w:rsidRPr="005900E3">
        <w:rPr>
          <w:rFonts w:asciiTheme="majorBidi" w:hAnsiTheme="majorBidi" w:cstheme="majorBidi"/>
          <w:i/>
          <w:iCs/>
          <w:sz w:val="28"/>
          <w:szCs w:val="28"/>
        </w:rPr>
        <w:t>Acta</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Pharmacol</w:t>
      </w:r>
      <w:proofErr w:type="spellEnd"/>
      <w:r w:rsidRPr="005900E3">
        <w:rPr>
          <w:rFonts w:asciiTheme="majorBidi" w:hAnsiTheme="majorBidi" w:cstheme="majorBidi"/>
          <w:i/>
          <w:iCs/>
          <w:sz w:val="28"/>
          <w:szCs w:val="28"/>
        </w:rPr>
        <w:t xml:space="preserve"> Sin. </w:t>
      </w:r>
      <w:r w:rsidRPr="005900E3">
        <w:rPr>
          <w:rFonts w:asciiTheme="majorBidi" w:hAnsiTheme="majorBidi" w:cstheme="majorBidi"/>
          <w:sz w:val="28"/>
          <w:szCs w:val="28"/>
        </w:rPr>
        <w:t>2002;</w:t>
      </w:r>
      <w:r w:rsidRPr="005900E3">
        <w:rPr>
          <w:rFonts w:asciiTheme="majorBidi" w:hAnsiTheme="majorBidi" w:cstheme="majorBidi"/>
          <w:b/>
          <w:bCs/>
          <w:sz w:val="28"/>
          <w:szCs w:val="28"/>
        </w:rPr>
        <w:t>23</w:t>
      </w:r>
      <w:r w:rsidRPr="005900E3">
        <w:rPr>
          <w:rFonts w:asciiTheme="majorBidi" w:hAnsiTheme="majorBidi" w:cstheme="majorBidi"/>
          <w:sz w:val="28"/>
          <w:szCs w:val="28"/>
        </w:rPr>
        <w:t xml:space="preserve">(7):667–72. </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lastRenderedPageBreak/>
        <w:t xml:space="preserve">Chiba H, Uehara M, Wu J (2003). "Hesperidin, a citrus flavonoid, inhibits bone loss and decreases serum and hepatic lipids in </w:t>
      </w:r>
      <w:proofErr w:type="spellStart"/>
      <w:r w:rsidRPr="005900E3">
        <w:rPr>
          <w:rFonts w:asciiTheme="majorBidi" w:hAnsiTheme="majorBidi" w:cstheme="majorBidi"/>
          <w:sz w:val="28"/>
          <w:szCs w:val="28"/>
        </w:rPr>
        <w:t>ovariectomized</w:t>
      </w:r>
      <w:proofErr w:type="spellEnd"/>
      <w:r w:rsidRPr="005900E3">
        <w:rPr>
          <w:rFonts w:asciiTheme="majorBidi" w:hAnsiTheme="majorBidi" w:cstheme="majorBidi"/>
          <w:sz w:val="28"/>
          <w:szCs w:val="28"/>
        </w:rPr>
        <w:t xml:space="preserve"> mice". J. </w:t>
      </w:r>
      <w:proofErr w:type="spellStart"/>
      <w:r w:rsidRPr="005900E3">
        <w:rPr>
          <w:rFonts w:asciiTheme="majorBidi" w:hAnsiTheme="majorBidi" w:cstheme="majorBidi"/>
          <w:sz w:val="28"/>
          <w:szCs w:val="28"/>
        </w:rPr>
        <w:t>Nutr</w:t>
      </w:r>
      <w:proofErr w:type="spellEnd"/>
      <w:r w:rsidRPr="005900E3">
        <w:rPr>
          <w:rFonts w:asciiTheme="majorBidi" w:hAnsiTheme="majorBidi" w:cstheme="majorBidi"/>
          <w:sz w:val="28"/>
          <w:szCs w:val="28"/>
        </w:rPr>
        <w:t>., 133(6): 1892-1897.</w:t>
      </w:r>
    </w:p>
    <w:p w:rsidR="005F04F6" w:rsidRPr="005900E3" w:rsidRDefault="005F04F6" w:rsidP="0060699B">
      <w:pPr>
        <w:pStyle w:val="a5"/>
        <w:numPr>
          <w:ilvl w:val="0"/>
          <w:numId w:val="7"/>
        </w:numPr>
        <w:shd w:val="clear" w:color="auto" w:fill="FFFFFF"/>
        <w:spacing w:line="360" w:lineRule="auto"/>
        <w:jc w:val="lowKashida"/>
        <w:rPr>
          <w:rStyle w:val="nowrap"/>
          <w:rFonts w:asciiTheme="majorBidi" w:hAnsiTheme="majorBidi" w:cstheme="majorBidi"/>
          <w:sz w:val="28"/>
          <w:szCs w:val="28"/>
        </w:rPr>
      </w:pPr>
      <w:r w:rsidRPr="005900E3">
        <w:rPr>
          <w:rStyle w:val="apple-converted-space"/>
          <w:rFonts w:asciiTheme="majorBidi" w:hAnsiTheme="majorBidi" w:cstheme="majorBidi"/>
          <w:sz w:val="28"/>
          <w:szCs w:val="28"/>
        </w:rPr>
        <w:t> </w:t>
      </w:r>
      <w:proofErr w:type="spellStart"/>
      <w:r w:rsidRPr="005900E3">
        <w:rPr>
          <w:rStyle w:val="element-citation"/>
          <w:rFonts w:asciiTheme="majorBidi" w:hAnsiTheme="majorBidi" w:cstheme="majorBidi"/>
          <w:sz w:val="28"/>
          <w:szCs w:val="28"/>
        </w:rPr>
        <w:t>Choe</w:t>
      </w:r>
      <w:proofErr w:type="spellEnd"/>
      <w:r w:rsidRPr="005900E3">
        <w:rPr>
          <w:rStyle w:val="element-citation"/>
          <w:rFonts w:asciiTheme="majorBidi" w:hAnsiTheme="majorBidi" w:cstheme="majorBidi"/>
          <w:sz w:val="28"/>
          <w:szCs w:val="28"/>
        </w:rPr>
        <w:t xml:space="preserve"> SC, Kim HS, </w:t>
      </w:r>
      <w:proofErr w:type="spellStart"/>
      <w:r w:rsidRPr="005900E3">
        <w:rPr>
          <w:rStyle w:val="element-citation"/>
          <w:rFonts w:asciiTheme="majorBidi" w:hAnsiTheme="majorBidi" w:cstheme="majorBidi"/>
          <w:sz w:val="28"/>
          <w:szCs w:val="28"/>
        </w:rPr>
        <w:t>Jeong</w:t>
      </w:r>
      <w:proofErr w:type="spellEnd"/>
      <w:r w:rsidRPr="005900E3">
        <w:rPr>
          <w:rStyle w:val="element-citation"/>
          <w:rFonts w:asciiTheme="majorBidi" w:hAnsiTheme="majorBidi" w:cstheme="majorBidi"/>
          <w:sz w:val="28"/>
          <w:szCs w:val="28"/>
        </w:rPr>
        <w:t xml:space="preserve"> TS, Bok SH, Park TB. </w:t>
      </w:r>
      <w:proofErr w:type="spellStart"/>
      <w:r w:rsidRPr="005900E3">
        <w:rPr>
          <w:rStyle w:val="element-citation"/>
          <w:rFonts w:asciiTheme="majorBidi" w:hAnsiTheme="majorBidi" w:cstheme="majorBidi"/>
          <w:sz w:val="28"/>
          <w:szCs w:val="28"/>
        </w:rPr>
        <w:t>Naringin</w:t>
      </w:r>
      <w:proofErr w:type="spellEnd"/>
      <w:r w:rsidRPr="005900E3">
        <w:rPr>
          <w:rStyle w:val="element-citation"/>
          <w:rFonts w:asciiTheme="majorBidi" w:hAnsiTheme="majorBidi" w:cstheme="majorBidi"/>
          <w:sz w:val="28"/>
          <w:szCs w:val="28"/>
        </w:rPr>
        <w:t xml:space="preserve"> as an anti </w:t>
      </w:r>
      <w:proofErr w:type="spellStart"/>
      <w:r w:rsidRPr="005900E3">
        <w:rPr>
          <w:rStyle w:val="element-citation"/>
          <w:rFonts w:asciiTheme="majorBidi" w:hAnsiTheme="majorBidi" w:cstheme="majorBidi"/>
          <w:sz w:val="28"/>
          <w:szCs w:val="28"/>
        </w:rPr>
        <w:t>atherogenic</w:t>
      </w:r>
      <w:proofErr w:type="spellEnd"/>
      <w:r w:rsidRPr="005900E3">
        <w:rPr>
          <w:rStyle w:val="element-citation"/>
          <w:rFonts w:asciiTheme="majorBidi" w:hAnsiTheme="majorBidi" w:cstheme="majorBidi"/>
          <w:sz w:val="28"/>
          <w:szCs w:val="28"/>
        </w:rPr>
        <w:t xml:space="preserve"> effect with the inhibition of intracellular adhesion molecule-1 in </w:t>
      </w:r>
      <w:proofErr w:type="spellStart"/>
      <w:r w:rsidRPr="005900E3">
        <w:rPr>
          <w:rStyle w:val="element-citation"/>
          <w:rFonts w:asciiTheme="majorBidi" w:hAnsiTheme="majorBidi" w:cstheme="majorBidi"/>
          <w:sz w:val="28"/>
          <w:szCs w:val="28"/>
        </w:rPr>
        <w:t>hypercholesterolemic</w:t>
      </w:r>
      <w:proofErr w:type="spellEnd"/>
      <w:r w:rsidRPr="005900E3">
        <w:rPr>
          <w:rStyle w:val="element-citation"/>
          <w:rFonts w:asciiTheme="majorBidi" w:hAnsiTheme="majorBidi" w:cstheme="majorBidi"/>
          <w:sz w:val="28"/>
          <w:szCs w:val="28"/>
        </w:rPr>
        <w:t xml:space="preserve"> rabbits.</w:t>
      </w:r>
      <w:r w:rsidRPr="005900E3">
        <w:rPr>
          <w:rStyle w:val="apple-converted-space"/>
          <w:rFonts w:asciiTheme="majorBidi" w:hAnsiTheme="majorBidi" w:cstheme="majorBidi"/>
          <w:sz w:val="28"/>
          <w:szCs w:val="28"/>
        </w:rPr>
        <w:t> </w:t>
      </w:r>
      <w:r w:rsidRPr="005900E3">
        <w:rPr>
          <w:rStyle w:val="ref-journal"/>
          <w:rFonts w:asciiTheme="majorBidi" w:hAnsiTheme="majorBidi" w:cstheme="majorBidi"/>
          <w:sz w:val="28"/>
          <w:szCs w:val="28"/>
        </w:rPr>
        <w:t xml:space="preserve">J </w:t>
      </w:r>
      <w:proofErr w:type="spellStart"/>
      <w:r w:rsidRPr="005900E3">
        <w:rPr>
          <w:rStyle w:val="ref-journal"/>
          <w:rFonts w:asciiTheme="majorBidi" w:hAnsiTheme="majorBidi" w:cstheme="majorBidi"/>
          <w:sz w:val="28"/>
          <w:szCs w:val="28"/>
        </w:rPr>
        <w:t>Cardiovasc</w:t>
      </w:r>
      <w:proofErr w:type="spellEnd"/>
      <w:r w:rsidRPr="005900E3">
        <w:rPr>
          <w:rStyle w:val="ref-journal"/>
          <w:rFonts w:asciiTheme="majorBidi" w:hAnsiTheme="majorBidi" w:cstheme="majorBidi"/>
          <w:sz w:val="28"/>
          <w:szCs w:val="28"/>
        </w:rPr>
        <w:t xml:space="preserve"> </w:t>
      </w:r>
      <w:proofErr w:type="spellStart"/>
      <w:r w:rsidRPr="005900E3">
        <w:rPr>
          <w:rStyle w:val="ref-journal"/>
          <w:rFonts w:asciiTheme="majorBidi" w:hAnsiTheme="majorBidi" w:cstheme="majorBidi"/>
          <w:sz w:val="28"/>
          <w:szCs w:val="28"/>
        </w:rPr>
        <w:t>Pharmacol</w:t>
      </w:r>
      <w:proofErr w:type="spellEnd"/>
      <w:r w:rsidRPr="005900E3">
        <w:rPr>
          <w:rStyle w:val="ref-journal"/>
          <w:rFonts w:asciiTheme="majorBidi" w:hAnsiTheme="majorBidi" w:cstheme="majorBidi"/>
          <w:sz w:val="28"/>
          <w:szCs w:val="28"/>
        </w:rPr>
        <w:t>.</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2001;</w:t>
      </w:r>
      <w:r w:rsidRPr="005900E3">
        <w:rPr>
          <w:rStyle w:val="ref-vol"/>
          <w:rFonts w:asciiTheme="majorBidi" w:hAnsiTheme="majorBidi" w:cstheme="majorBidi"/>
          <w:sz w:val="28"/>
          <w:szCs w:val="28"/>
        </w:rPr>
        <w:t>38</w:t>
      </w:r>
      <w:r w:rsidRPr="005900E3">
        <w:rPr>
          <w:rStyle w:val="element-citation"/>
          <w:rFonts w:asciiTheme="majorBidi" w:hAnsiTheme="majorBidi" w:cstheme="majorBidi"/>
          <w:sz w:val="28"/>
          <w:szCs w:val="28"/>
        </w:rPr>
        <w:t>:947–955.</w:t>
      </w:r>
      <w:r w:rsidRPr="005900E3">
        <w:rPr>
          <w:rStyle w:val="apple-converted-space"/>
          <w:rFonts w:asciiTheme="majorBidi" w:hAnsiTheme="majorBidi" w:cstheme="majorBidi"/>
          <w:sz w:val="28"/>
          <w:szCs w:val="28"/>
        </w:rPr>
        <w:t> </w:t>
      </w:r>
      <w:r w:rsidRPr="005900E3">
        <w:rPr>
          <w:rStyle w:val="nowrap"/>
          <w:rFonts w:asciiTheme="majorBidi" w:hAnsiTheme="majorBidi" w:cstheme="majorBidi"/>
          <w:sz w:val="28"/>
          <w:szCs w:val="28"/>
        </w:rPr>
        <w:t>[</w:t>
      </w:r>
      <w:hyperlink r:id="rId8" w:tgtFrame="pmc_ext" w:history="1">
        <w:r w:rsidRPr="005900E3">
          <w:rPr>
            <w:rStyle w:val="Hyperlink"/>
            <w:rFonts w:asciiTheme="majorBidi" w:hAnsiTheme="majorBidi" w:cstheme="majorBidi"/>
            <w:color w:val="auto"/>
            <w:sz w:val="28"/>
            <w:szCs w:val="28"/>
          </w:rPr>
          <w:t>PubMed</w:t>
        </w:r>
      </w:hyperlink>
      <w:r w:rsidRPr="005900E3">
        <w:rPr>
          <w:rStyle w:val="nowrap"/>
          <w:rFonts w:asciiTheme="majorBidi" w:hAnsiTheme="majorBidi" w:cstheme="majorBidi"/>
          <w:sz w:val="28"/>
          <w:szCs w:val="28"/>
        </w:rPr>
        <w:t>]</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Chu YF, Sun J, Wu X, Liu RH. Antioxidant and </w:t>
      </w:r>
      <w:proofErr w:type="spellStart"/>
      <w:r w:rsidRPr="005900E3">
        <w:rPr>
          <w:rFonts w:asciiTheme="majorBidi" w:hAnsiTheme="majorBidi" w:cstheme="majorBidi"/>
          <w:sz w:val="28"/>
          <w:szCs w:val="28"/>
        </w:rPr>
        <w:t>antiprolif</w:t>
      </w:r>
      <w:r w:rsidRPr="005900E3">
        <w:rPr>
          <w:rFonts w:asciiTheme="majorBidi" w:hAnsiTheme="majorBidi" w:cstheme="majorBidi"/>
          <w:sz w:val="28"/>
          <w:szCs w:val="28"/>
        </w:rPr>
        <w:softHyphen/>
        <w:t>erative</w:t>
      </w:r>
      <w:proofErr w:type="spellEnd"/>
      <w:r w:rsidRPr="005900E3">
        <w:rPr>
          <w:rFonts w:asciiTheme="majorBidi" w:hAnsiTheme="majorBidi" w:cstheme="majorBidi"/>
          <w:sz w:val="28"/>
          <w:szCs w:val="28"/>
        </w:rPr>
        <w:t xml:space="preserve"> activities of common vegetables. </w:t>
      </w:r>
      <w:r w:rsidRPr="005900E3">
        <w:rPr>
          <w:rFonts w:asciiTheme="majorBidi" w:hAnsiTheme="majorBidi" w:cstheme="majorBidi"/>
          <w:i/>
          <w:iCs/>
          <w:sz w:val="28"/>
          <w:szCs w:val="28"/>
        </w:rPr>
        <w:t xml:space="preserve">J </w:t>
      </w:r>
      <w:proofErr w:type="spellStart"/>
      <w:r w:rsidRPr="005900E3">
        <w:rPr>
          <w:rFonts w:asciiTheme="majorBidi" w:hAnsiTheme="majorBidi" w:cstheme="majorBidi"/>
          <w:i/>
          <w:iCs/>
          <w:sz w:val="28"/>
          <w:szCs w:val="28"/>
        </w:rPr>
        <w:t>Agric</w:t>
      </w:r>
      <w:proofErr w:type="spellEnd"/>
      <w:r w:rsidRPr="005900E3">
        <w:rPr>
          <w:rFonts w:asciiTheme="majorBidi" w:hAnsiTheme="majorBidi" w:cstheme="majorBidi"/>
          <w:i/>
          <w:iCs/>
          <w:sz w:val="28"/>
          <w:szCs w:val="28"/>
        </w:rPr>
        <w:t xml:space="preserve"> Food Chem. </w:t>
      </w:r>
      <w:r w:rsidRPr="005900E3">
        <w:rPr>
          <w:rFonts w:asciiTheme="majorBidi" w:hAnsiTheme="majorBidi" w:cstheme="majorBidi"/>
          <w:sz w:val="28"/>
          <w:szCs w:val="28"/>
        </w:rPr>
        <w:t>2002;</w:t>
      </w:r>
      <w:r w:rsidRPr="005900E3">
        <w:rPr>
          <w:rFonts w:asciiTheme="majorBidi" w:hAnsiTheme="majorBidi" w:cstheme="majorBidi"/>
          <w:b/>
          <w:bCs/>
          <w:sz w:val="28"/>
          <w:szCs w:val="28"/>
        </w:rPr>
        <w:t>50</w:t>
      </w:r>
      <w:r w:rsidRPr="005900E3">
        <w:rPr>
          <w:rFonts w:asciiTheme="majorBidi" w:hAnsiTheme="majorBidi" w:cstheme="majorBidi"/>
          <w:sz w:val="28"/>
          <w:szCs w:val="28"/>
        </w:rPr>
        <w:t xml:space="preserve">(23):6910–6. </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Cureton</w:t>
      </w:r>
      <w:proofErr w:type="spellEnd"/>
      <w:r w:rsidRPr="005900E3">
        <w:rPr>
          <w:rFonts w:asciiTheme="majorBidi" w:hAnsiTheme="majorBidi" w:cstheme="majorBidi"/>
          <w:sz w:val="28"/>
          <w:szCs w:val="28"/>
        </w:rPr>
        <w:t xml:space="preserve"> KJ, </w:t>
      </w:r>
      <w:proofErr w:type="spellStart"/>
      <w:r w:rsidRPr="005900E3">
        <w:rPr>
          <w:rFonts w:asciiTheme="majorBidi" w:hAnsiTheme="majorBidi" w:cstheme="majorBidi"/>
          <w:sz w:val="28"/>
          <w:szCs w:val="28"/>
        </w:rPr>
        <w:t>Tomporowski</w:t>
      </w:r>
      <w:proofErr w:type="spellEnd"/>
      <w:r w:rsidRPr="005900E3">
        <w:rPr>
          <w:rFonts w:asciiTheme="majorBidi" w:hAnsiTheme="majorBidi" w:cstheme="majorBidi"/>
          <w:sz w:val="28"/>
          <w:szCs w:val="28"/>
        </w:rPr>
        <w:t xml:space="preserve"> PD, </w:t>
      </w:r>
      <w:proofErr w:type="spellStart"/>
      <w:r w:rsidRPr="005900E3">
        <w:rPr>
          <w:rFonts w:asciiTheme="majorBidi" w:hAnsiTheme="majorBidi" w:cstheme="majorBidi"/>
          <w:sz w:val="28"/>
          <w:szCs w:val="28"/>
        </w:rPr>
        <w:t>Singhal</w:t>
      </w:r>
      <w:proofErr w:type="spellEnd"/>
      <w:r w:rsidRPr="005900E3">
        <w:rPr>
          <w:rFonts w:asciiTheme="majorBidi" w:hAnsiTheme="majorBidi" w:cstheme="majorBidi"/>
          <w:sz w:val="28"/>
          <w:szCs w:val="28"/>
        </w:rPr>
        <w:t xml:space="preserve"> A, </w:t>
      </w:r>
      <w:proofErr w:type="spellStart"/>
      <w:r w:rsidRPr="005900E3">
        <w:rPr>
          <w:rFonts w:asciiTheme="majorBidi" w:hAnsiTheme="majorBidi" w:cstheme="majorBidi"/>
          <w:sz w:val="28"/>
          <w:szCs w:val="28"/>
        </w:rPr>
        <w:t>Pasley</w:t>
      </w:r>
      <w:proofErr w:type="spellEnd"/>
      <w:r w:rsidRPr="005900E3">
        <w:rPr>
          <w:rFonts w:asciiTheme="majorBidi" w:hAnsiTheme="majorBidi" w:cstheme="majorBidi"/>
          <w:sz w:val="28"/>
          <w:szCs w:val="28"/>
        </w:rPr>
        <w:t xml:space="preserve"> JD, </w:t>
      </w:r>
      <w:proofErr w:type="spellStart"/>
      <w:r w:rsidRPr="005900E3">
        <w:rPr>
          <w:rFonts w:asciiTheme="majorBidi" w:hAnsiTheme="majorBidi" w:cstheme="majorBidi"/>
          <w:sz w:val="28"/>
          <w:szCs w:val="28"/>
        </w:rPr>
        <w:t>Bigelman</w:t>
      </w:r>
      <w:proofErr w:type="spellEnd"/>
      <w:r w:rsidRPr="005900E3">
        <w:rPr>
          <w:rFonts w:asciiTheme="majorBidi" w:hAnsiTheme="majorBidi" w:cstheme="majorBidi"/>
          <w:sz w:val="28"/>
          <w:szCs w:val="28"/>
        </w:rPr>
        <w:t xml:space="preserve"> KA, </w:t>
      </w:r>
      <w:proofErr w:type="spellStart"/>
      <w:r w:rsidRPr="005900E3">
        <w:rPr>
          <w:rFonts w:asciiTheme="majorBidi" w:hAnsiTheme="majorBidi" w:cstheme="majorBidi"/>
          <w:sz w:val="28"/>
          <w:szCs w:val="28"/>
        </w:rPr>
        <w:t>Lambourne</w:t>
      </w:r>
      <w:proofErr w:type="spellEnd"/>
      <w:r w:rsidRPr="005900E3">
        <w:rPr>
          <w:rFonts w:asciiTheme="majorBidi" w:hAnsiTheme="majorBidi" w:cstheme="majorBidi"/>
          <w:sz w:val="28"/>
          <w:szCs w:val="28"/>
        </w:rPr>
        <w:t xml:space="preserve"> K, </w:t>
      </w:r>
      <w:proofErr w:type="spellStart"/>
      <w:r w:rsidRPr="005900E3">
        <w:rPr>
          <w:rFonts w:asciiTheme="majorBidi" w:hAnsiTheme="majorBidi" w:cstheme="majorBidi"/>
          <w:sz w:val="28"/>
          <w:szCs w:val="28"/>
        </w:rPr>
        <w:t>Trilk</w:t>
      </w:r>
      <w:proofErr w:type="spellEnd"/>
      <w:r w:rsidRPr="005900E3">
        <w:rPr>
          <w:rFonts w:asciiTheme="majorBidi" w:hAnsiTheme="majorBidi" w:cstheme="majorBidi"/>
          <w:sz w:val="28"/>
          <w:szCs w:val="28"/>
        </w:rPr>
        <w:t xml:space="preserve"> JL, </w:t>
      </w:r>
      <w:proofErr w:type="spellStart"/>
      <w:r w:rsidRPr="005900E3">
        <w:rPr>
          <w:rFonts w:asciiTheme="majorBidi" w:hAnsiTheme="majorBidi" w:cstheme="majorBidi"/>
          <w:sz w:val="28"/>
          <w:szCs w:val="28"/>
        </w:rPr>
        <w:t>McCully</w:t>
      </w:r>
      <w:proofErr w:type="spellEnd"/>
      <w:r w:rsidRPr="005900E3">
        <w:rPr>
          <w:rFonts w:asciiTheme="majorBidi" w:hAnsiTheme="majorBidi" w:cstheme="majorBidi"/>
          <w:sz w:val="28"/>
          <w:szCs w:val="28"/>
        </w:rPr>
        <w:t xml:space="preserve"> KK, Arnaud MJ, Zhao Q: Dietary quercetin supplementation is not ergogenic in untrained men. J </w:t>
      </w:r>
      <w:proofErr w:type="spellStart"/>
      <w:r w:rsidRPr="005900E3">
        <w:rPr>
          <w:rFonts w:asciiTheme="majorBidi" w:hAnsiTheme="majorBidi" w:cstheme="majorBidi"/>
          <w:sz w:val="28"/>
          <w:szCs w:val="28"/>
        </w:rPr>
        <w:t>Appl</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Physiol</w:t>
      </w:r>
      <w:proofErr w:type="spellEnd"/>
      <w:r w:rsidRPr="005900E3">
        <w:rPr>
          <w:rFonts w:asciiTheme="majorBidi" w:hAnsiTheme="majorBidi" w:cstheme="majorBidi"/>
          <w:sz w:val="28"/>
          <w:szCs w:val="28"/>
        </w:rPr>
        <w:t xml:space="preserve"> 2009, 107(4):1095–1104.</w:t>
      </w:r>
    </w:p>
    <w:p w:rsidR="005F04F6" w:rsidRPr="005900E3" w:rsidRDefault="005F04F6" w:rsidP="007E7184">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hAnsiTheme="majorBidi" w:cstheme="majorBidi"/>
          <w:sz w:val="28"/>
          <w:szCs w:val="28"/>
        </w:rPr>
        <w:t xml:space="preserve">David Michel de Oliveira, Grace Kelly </w:t>
      </w:r>
      <w:proofErr w:type="spellStart"/>
      <w:r w:rsidRPr="005900E3">
        <w:rPr>
          <w:rFonts w:asciiTheme="majorBidi" w:hAnsiTheme="majorBidi" w:cstheme="majorBidi"/>
          <w:sz w:val="28"/>
          <w:szCs w:val="28"/>
        </w:rPr>
        <w:t>Zanotti</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Simoes</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Dourado</w:t>
      </w:r>
      <w:proofErr w:type="spellEnd"/>
      <w:r w:rsidRPr="005900E3">
        <w:rPr>
          <w:rFonts w:asciiTheme="majorBidi" w:hAnsiTheme="majorBidi" w:cstheme="majorBidi"/>
          <w:sz w:val="28"/>
          <w:szCs w:val="28"/>
        </w:rPr>
        <w:t xml:space="preserve"> and Thais Borges Cesar(2013). Hesperidin associated with continuous and interval swimming improved biochemical and oxidative biomarkers in rats. Journal of the International Society of Sports Nutrition 2013, 10:27.</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Di </w:t>
      </w:r>
      <w:proofErr w:type="spellStart"/>
      <w:r w:rsidRPr="005900E3">
        <w:rPr>
          <w:rFonts w:asciiTheme="majorBidi" w:hAnsiTheme="majorBidi" w:cstheme="majorBidi"/>
          <w:sz w:val="28"/>
          <w:szCs w:val="28"/>
        </w:rPr>
        <w:t>Giacomo</w:t>
      </w:r>
      <w:proofErr w:type="spellEnd"/>
      <w:r w:rsidRPr="005900E3">
        <w:rPr>
          <w:rFonts w:asciiTheme="majorBidi" w:hAnsiTheme="majorBidi" w:cstheme="majorBidi"/>
          <w:sz w:val="28"/>
          <w:szCs w:val="28"/>
        </w:rPr>
        <w:t xml:space="preserve"> C, </w:t>
      </w:r>
      <w:proofErr w:type="spellStart"/>
      <w:r w:rsidRPr="005900E3">
        <w:rPr>
          <w:rFonts w:asciiTheme="majorBidi" w:hAnsiTheme="majorBidi" w:cstheme="majorBidi"/>
          <w:sz w:val="28"/>
          <w:szCs w:val="28"/>
        </w:rPr>
        <w:t>Acquaviva</w:t>
      </w:r>
      <w:proofErr w:type="spellEnd"/>
      <w:r w:rsidRPr="005900E3">
        <w:rPr>
          <w:rFonts w:asciiTheme="majorBidi" w:hAnsiTheme="majorBidi" w:cstheme="majorBidi"/>
          <w:sz w:val="28"/>
          <w:szCs w:val="28"/>
        </w:rPr>
        <w:t xml:space="preserve"> R, </w:t>
      </w:r>
      <w:proofErr w:type="spellStart"/>
      <w:r w:rsidRPr="005900E3">
        <w:rPr>
          <w:rFonts w:asciiTheme="majorBidi" w:hAnsiTheme="majorBidi" w:cstheme="majorBidi"/>
          <w:sz w:val="28"/>
          <w:szCs w:val="28"/>
        </w:rPr>
        <w:t>Sorrenti</w:t>
      </w:r>
      <w:proofErr w:type="spellEnd"/>
      <w:r w:rsidRPr="005900E3">
        <w:rPr>
          <w:rFonts w:asciiTheme="majorBidi" w:hAnsiTheme="majorBidi" w:cstheme="majorBidi"/>
          <w:sz w:val="28"/>
          <w:szCs w:val="28"/>
        </w:rPr>
        <w:t xml:space="preserve"> V, </w:t>
      </w:r>
      <w:proofErr w:type="spellStart"/>
      <w:r w:rsidRPr="005900E3">
        <w:rPr>
          <w:rFonts w:asciiTheme="majorBidi" w:hAnsiTheme="majorBidi" w:cstheme="majorBidi"/>
          <w:sz w:val="28"/>
          <w:szCs w:val="28"/>
        </w:rPr>
        <w:t>Vanella</w:t>
      </w:r>
      <w:proofErr w:type="spellEnd"/>
      <w:r w:rsidRPr="005900E3">
        <w:rPr>
          <w:rFonts w:asciiTheme="majorBidi" w:hAnsiTheme="majorBidi" w:cstheme="majorBidi"/>
          <w:sz w:val="28"/>
          <w:szCs w:val="28"/>
        </w:rPr>
        <w:t xml:space="preserve"> A, Grasso S, </w:t>
      </w:r>
      <w:proofErr w:type="spellStart"/>
      <w:r w:rsidRPr="005900E3">
        <w:rPr>
          <w:rFonts w:asciiTheme="majorBidi" w:hAnsiTheme="majorBidi" w:cstheme="majorBidi"/>
          <w:sz w:val="28"/>
          <w:szCs w:val="28"/>
        </w:rPr>
        <w:t>Barcellona</w:t>
      </w:r>
      <w:proofErr w:type="spellEnd"/>
      <w:r w:rsidRPr="005900E3">
        <w:rPr>
          <w:rFonts w:asciiTheme="majorBidi" w:hAnsiTheme="majorBidi" w:cstheme="majorBidi"/>
          <w:sz w:val="28"/>
          <w:szCs w:val="28"/>
        </w:rPr>
        <w:t xml:space="preserve"> ML, </w:t>
      </w:r>
      <w:proofErr w:type="spellStart"/>
      <w:r w:rsidRPr="005900E3">
        <w:rPr>
          <w:rFonts w:asciiTheme="majorBidi" w:hAnsiTheme="majorBidi" w:cstheme="majorBidi"/>
          <w:sz w:val="28"/>
          <w:szCs w:val="28"/>
        </w:rPr>
        <w:t>Galvano</w:t>
      </w:r>
      <w:proofErr w:type="spellEnd"/>
      <w:r w:rsidRPr="005900E3">
        <w:rPr>
          <w:rFonts w:asciiTheme="majorBidi" w:hAnsiTheme="majorBidi" w:cstheme="majorBidi"/>
          <w:sz w:val="28"/>
          <w:szCs w:val="28"/>
        </w:rPr>
        <w:t xml:space="preserve"> F, </w:t>
      </w:r>
      <w:proofErr w:type="spellStart"/>
      <w:r w:rsidRPr="005900E3">
        <w:rPr>
          <w:rFonts w:asciiTheme="majorBidi" w:hAnsiTheme="majorBidi" w:cstheme="majorBidi"/>
          <w:sz w:val="28"/>
          <w:szCs w:val="28"/>
        </w:rPr>
        <w:t>Vanella</w:t>
      </w:r>
      <w:proofErr w:type="spellEnd"/>
      <w:r w:rsidRPr="005900E3">
        <w:rPr>
          <w:rFonts w:asciiTheme="majorBidi" w:hAnsiTheme="majorBidi" w:cstheme="majorBidi"/>
          <w:sz w:val="28"/>
          <w:szCs w:val="28"/>
        </w:rPr>
        <w:t xml:space="preserve"> L, </w:t>
      </w:r>
      <w:proofErr w:type="spellStart"/>
      <w:r w:rsidRPr="005900E3">
        <w:rPr>
          <w:rFonts w:asciiTheme="majorBidi" w:hAnsiTheme="majorBidi" w:cstheme="majorBidi"/>
          <w:sz w:val="28"/>
          <w:szCs w:val="28"/>
        </w:rPr>
        <w:t>Renis</w:t>
      </w:r>
      <w:proofErr w:type="spellEnd"/>
      <w:r w:rsidRPr="005900E3">
        <w:rPr>
          <w:rFonts w:asciiTheme="majorBidi" w:hAnsiTheme="majorBidi" w:cstheme="majorBidi"/>
          <w:sz w:val="28"/>
          <w:szCs w:val="28"/>
        </w:rPr>
        <w:t xml:space="preserve"> M: Oxidative and antioxidant status in plasma of runners: effect of oral supplementation with natural antioxidants. J Med Food 2009, 12(1):145–150.</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Donmez</w:t>
      </w:r>
      <w:proofErr w:type="spellEnd"/>
      <w:r w:rsidRPr="005900E3">
        <w:rPr>
          <w:rFonts w:asciiTheme="majorBidi" w:hAnsiTheme="majorBidi" w:cstheme="majorBidi"/>
          <w:sz w:val="28"/>
          <w:szCs w:val="28"/>
        </w:rPr>
        <w:t xml:space="preserve"> N, </w:t>
      </w:r>
      <w:proofErr w:type="spellStart"/>
      <w:r w:rsidRPr="005900E3">
        <w:rPr>
          <w:rFonts w:asciiTheme="majorBidi" w:hAnsiTheme="majorBidi" w:cstheme="majorBidi"/>
          <w:sz w:val="28"/>
          <w:szCs w:val="28"/>
        </w:rPr>
        <w:t>Keskin</w:t>
      </w:r>
      <w:proofErr w:type="spellEnd"/>
      <w:r w:rsidRPr="005900E3">
        <w:rPr>
          <w:rFonts w:asciiTheme="majorBidi" w:hAnsiTheme="majorBidi" w:cstheme="majorBidi"/>
          <w:sz w:val="28"/>
          <w:szCs w:val="28"/>
        </w:rPr>
        <w:t xml:space="preserve"> E. The effects of </w:t>
      </w:r>
      <w:proofErr w:type="spellStart"/>
      <w:r w:rsidRPr="005900E3">
        <w:rPr>
          <w:rFonts w:asciiTheme="majorBidi" w:hAnsiTheme="majorBidi" w:cstheme="majorBidi"/>
          <w:sz w:val="28"/>
          <w:szCs w:val="28"/>
        </w:rPr>
        <w:t>aflatoxin</w:t>
      </w:r>
      <w:proofErr w:type="spellEnd"/>
      <w:r w:rsidRPr="005900E3">
        <w:rPr>
          <w:rFonts w:asciiTheme="majorBidi" w:hAnsiTheme="majorBidi" w:cstheme="majorBidi"/>
          <w:sz w:val="28"/>
          <w:szCs w:val="28"/>
        </w:rPr>
        <w:t xml:space="preserve"> and </w:t>
      </w:r>
      <w:proofErr w:type="spellStart"/>
      <w:r w:rsidRPr="005900E3">
        <w:rPr>
          <w:rFonts w:asciiTheme="majorBidi" w:hAnsiTheme="majorBidi" w:cstheme="majorBidi"/>
          <w:sz w:val="28"/>
          <w:szCs w:val="28"/>
        </w:rPr>
        <w:t>glucomannan</w:t>
      </w:r>
      <w:proofErr w:type="spellEnd"/>
      <w:r w:rsidRPr="005900E3">
        <w:rPr>
          <w:rFonts w:asciiTheme="majorBidi" w:hAnsiTheme="majorBidi" w:cstheme="majorBidi"/>
          <w:sz w:val="28"/>
          <w:szCs w:val="28"/>
        </w:rPr>
        <w:t xml:space="preserve"> on some antioxidants and biochemical parameters in rabbits. </w:t>
      </w:r>
      <w:proofErr w:type="spellStart"/>
      <w:r w:rsidRPr="005900E3">
        <w:rPr>
          <w:rFonts w:asciiTheme="majorBidi" w:hAnsiTheme="majorBidi" w:cstheme="majorBidi"/>
          <w:i/>
          <w:iCs/>
          <w:sz w:val="28"/>
          <w:szCs w:val="28"/>
        </w:rPr>
        <w:t>Acta</w:t>
      </w:r>
      <w:proofErr w:type="spellEnd"/>
      <w:r w:rsidRPr="005900E3">
        <w:rPr>
          <w:rFonts w:asciiTheme="majorBidi" w:hAnsiTheme="majorBidi" w:cstheme="majorBidi"/>
          <w:i/>
          <w:iCs/>
          <w:sz w:val="28"/>
          <w:szCs w:val="28"/>
        </w:rPr>
        <w:t xml:space="preserve"> Vet. </w:t>
      </w:r>
      <w:r w:rsidRPr="005900E3">
        <w:rPr>
          <w:rFonts w:asciiTheme="majorBidi" w:hAnsiTheme="majorBidi" w:cstheme="majorBidi"/>
          <w:sz w:val="28"/>
          <w:szCs w:val="28"/>
        </w:rPr>
        <w:t>2008;</w:t>
      </w:r>
      <w:r w:rsidRPr="005900E3">
        <w:rPr>
          <w:rFonts w:asciiTheme="majorBidi" w:hAnsiTheme="majorBidi" w:cstheme="majorBidi"/>
          <w:b/>
          <w:bCs/>
          <w:sz w:val="28"/>
          <w:szCs w:val="28"/>
        </w:rPr>
        <w:t>58</w:t>
      </w:r>
      <w:r w:rsidRPr="005900E3">
        <w:rPr>
          <w:rFonts w:asciiTheme="majorBidi" w:hAnsiTheme="majorBidi" w:cstheme="majorBidi"/>
          <w:sz w:val="28"/>
          <w:szCs w:val="28"/>
        </w:rPr>
        <w:t xml:space="preserve">(4):307–13. </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Dvorska</w:t>
      </w:r>
      <w:proofErr w:type="spellEnd"/>
      <w:r w:rsidRPr="005900E3">
        <w:rPr>
          <w:rFonts w:asciiTheme="majorBidi" w:hAnsiTheme="majorBidi" w:cstheme="majorBidi"/>
          <w:sz w:val="28"/>
          <w:szCs w:val="28"/>
        </w:rPr>
        <w:t xml:space="preserve"> JE, Pappas AC, </w:t>
      </w:r>
      <w:proofErr w:type="spellStart"/>
      <w:r w:rsidRPr="005900E3">
        <w:rPr>
          <w:rFonts w:asciiTheme="majorBidi" w:hAnsiTheme="majorBidi" w:cstheme="majorBidi"/>
          <w:sz w:val="28"/>
          <w:szCs w:val="28"/>
        </w:rPr>
        <w:t>Karadas</w:t>
      </w:r>
      <w:proofErr w:type="spellEnd"/>
      <w:r w:rsidRPr="005900E3">
        <w:rPr>
          <w:rFonts w:asciiTheme="majorBidi" w:hAnsiTheme="majorBidi" w:cstheme="majorBidi"/>
          <w:sz w:val="28"/>
          <w:szCs w:val="28"/>
        </w:rPr>
        <w:t xml:space="preserve"> F, </w:t>
      </w:r>
      <w:proofErr w:type="spellStart"/>
      <w:r w:rsidRPr="005900E3">
        <w:rPr>
          <w:rFonts w:asciiTheme="majorBidi" w:hAnsiTheme="majorBidi" w:cstheme="majorBidi"/>
          <w:sz w:val="28"/>
          <w:szCs w:val="28"/>
        </w:rPr>
        <w:t>Speake</w:t>
      </w:r>
      <w:proofErr w:type="spellEnd"/>
      <w:r w:rsidRPr="005900E3">
        <w:rPr>
          <w:rFonts w:asciiTheme="majorBidi" w:hAnsiTheme="majorBidi" w:cstheme="majorBidi"/>
          <w:sz w:val="28"/>
          <w:szCs w:val="28"/>
        </w:rPr>
        <w:t xml:space="preserve"> BK, </w:t>
      </w:r>
      <w:proofErr w:type="spellStart"/>
      <w:r w:rsidRPr="005900E3">
        <w:rPr>
          <w:rFonts w:asciiTheme="majorBidi" w:hAnsiTheme="majorBidi" w:cstheme="majorBidi"/>
          <w:sz w:val="28"/>
          <w:szCs w:val="28"/>
        </w:rPr>
        <w:t>Surai</w:t>
      </w:r>
      <w:proofErr w:type="spellEnd"/>
      <w:r w:rsidRPr="005900E3">
        <w:rPr>
          <w:rFonts w:asciiTheme="majorBidi" w:hAnsiTheme="majorBidi" w:cstheme="majorBidi"/>
          <w:sz w:val="28"/>
          <w:szCs w:val="28"/>
        </w:rPr>
        <w:t xml:space="preserve"> PF. Protective effect of modified </w:t>
      </w:r>
      <w:proofErr w:type="spellStart"/>
      <w:r w:rsidRPr="005900E3">
        <w:rPr>
          <w:rFonts w:asciiTheme="majorBidi" w:hAnsiTheme="majorBidi" w:cstheme="majorBidi"/>
          <w:sz w:val="28"/>
          <w:szCs w:val="28"/>
        </w:rPr>
        <w:t>glucomannans</w:t>
      </w:r>
      <w:proofErr w:type="spellEnd"/>
      <w:r w:rsidRPr="005900E3">
        <w:rPr>
          <w:rFonts w:asciiTheme="majorBidi" w:hAnsiTheme="majorBidi" w:cstheme="majorBidi"/>
          <w:sz w:val="28"/>
          <w:szCs w:val="28"/>
        </w:rPr>
        <w:t xml:space="preserve"> and organic selenium against antioxidant </w:t>
      </w:r>
      <w:r w:rsidRPr="005900E3">
        <w:rPr>
          <w:rFonts w:asciiTheme="majorBidi" w:hAnsiTheme="majorBidi" w:cstheme="majorBidi"/>
          <w:sz w:val="28"/>
          <w:szCs w:val="28"/>
        </w:rPr>
        <w:lastRenderedPageBreak/>
        <w:t>depletion in the chicken liver due to T-2 toxin-con</w:t>
      </w:r>
      <w:r w:rsidRPr="005900E3">
        <w:rPr>
          <w:rFonts w:asciiTheme="majorBidi" w:hAnsiTheme="majorBidi" w:cstheme="majorBidi"/>
          <w:sz w:val="28"/>
          <w:szCs w:val="28"/>
        </w:rPr>
        <w:softHyphen/>
        <w:t xml:space="preserve">taminated feed consumption. </w:t>
      </w:r>
      <w:r w:rsidRPr="005900E3">
        <w:rPr>
          <w:rFonts w:asciiTheme="majorBidi" w:hAnsiTheme="majorBidi" w:cstheme="majorBidi"/>
          <w:i/>
          <w:iCs/>
          <w:sz w:val="28"/>
          <w:szCs w:val="28"/>
        </w:rPr>
        <w:t xml:space="preserve">Comp </w:t>
      </w:r>
      <w:proofErr w:type="spellStart"/>
      <w:r w:rsidRPr="005900E3">
        <w:rPr>
          <w:rFonts w:asciiTheme="majorBidi" w:hAnsiTheme="majorBidi" w:cstheme="majorBidi"/>
          <w:i/>
          <w:iCs/>
          <w:sz w:val="28"/>
          <w:szCs w:val="28"/>
        </w:rPr>
        <w:t>Biochem</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Physiol</w:t>
      </w:r>
      <w:proofErr w:type="spellEnd"/>
      <w:r w:rsidRPr="005900E3">
        <w:rPr>
          <w:rFonts w:asciiTheme="majorBidi" w:hAnsiTheme="majorBidi" w:cstheme="majorBidi"/>
          <w:i/>
          <w:iCs/>
          <w:sz w:val="28"/>
          <w:szCs w:val="28"/>
        </w:rPr>
        <w:t xml:space="preserve"> C </w:t>
      </w:r>
      <w:proofErr w:type="spellStart"/>
      <w:r w:rsidRPr="005900E3">
        <w:rPr>
          <w:rFonts w:asciiTheme="majorBidi" w:hAnsiTheme="majorBidi" w:cstheme="majorBidi"/>
          <w:i/>
          <w:iCs/>
          <w:sz w:val="28"/>
          <w:szCs w:val="28"/>
        </w:rPr>
        <w:t>Toxicol</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Pharmacol</w:t>
      </w:r>
      <w:proofErr w:type="spellEnd"/>
      <w:r w:rsidRPr="005900E3">
        <w:rPr>
          <w:rFonts w:asciiTheme="majorBidi" w:hAnsiTheme="majorBidi" w:cstheme="majorBidi"/>
          <w:i/>
          <w:iCs/>
          <w:sz w:val="28"/>
          <w:szCs w:val="28"/>
        </w:rPr>
        <w:t xml:space="preserve">. </w:t>
      </w:r>
      <w:r w:rsidRPr="005900E3">
        <w:rPr>
          <w:rFonts w:asciiTheme="majorBidi" w:hAnsiTheme="majorBidi" w:cstheme="majorBidi"/>
          <w:sz w:val="28"/>
          <w:szCs w:val="28"/>
        </w:rPr>
        <w:t>2007;</w:t>
      </w:r>
      <w:r w:rsidRPr="005900E3">
        <w:rPr>
          <w:rFonts w:asciiTheme="majorBidi" w:hAnsiTheme="majorBidi" w:cstheme="majorBidi"/>
          <w:b/>
          <w:bCs/>
          <w:sz w:val="28"/>
          <w:szCs w:val="28"/>
        </w:rPr>
        <w:t>145</w:t>
      </w:r>
      <w:r w:rsidRPr="005900E3">
        <w:rPr>
          <w:rFonts w:asciiTheme="majorBidi" w:hAnsiTheme="majorBidi" w:cstheme="majorBidi"/>
          <w:sz w:val="28"/>
          <w:szCs w:val="28"/>
        </w:rPr>
        <w:t xml:space="preserve">(4):582–7. </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Galati EM, </w:t>
      </w:r>
      <w:proofErr w:type="spellStart"/>
      <w:r w:rsidRPr="005900E3">
        <w:rPr>
          <w:rFonts w:asciiTheme="majorBidi" w:hAnsiTheme="majorBidi" w:cstheme="majorBidi"/>
          <w:sz w:val="28"/>
          <w:szCs w:val="28"/>
        </w:rPr>
        <w:t>Monforte</w:t>
      </w:r>
      <w:proofErr w:type="spellEnd"/>
      <w:r w:rsidRPr="005900E3">
        <w:rPr>
          <w:rFonts w:asciiTheme="majorBidi" w:hAnsiTheme="majorBidi" w:cstheme="majorBidi"/>
          <w:sz w:val="28"/>
          <w:szCs w:val="28"/>
        </w:rPr>
        <w:t xml:space="preserve"> MT, </w:t>
      </w:r>
      <w:proofErr w:type="spellStart"/>
      <w:r w:rsidRPr="005900E3">
        <w:rPr>
          <w:rFonts w:asciiTheme="majorBidi" w:hAnsiTheme="majorBidi" w:cstheme="majorBidi"/>
          <w:sz w:val="28"/>
          <w:szCs w:val="28"/>
        </w:rPr>
        <w:t>Kirjavainen</w:t>
      </w:r>
      <w:proofErr w:type="spellEnd"/>
      <w:r w:rsidRPr="005900E3">
        <w:rPr>
          <w:rFonts w:asciiTheme="majorBidi" w:hAnsiTheme="majorBidi" w:cstheme="majorBidi"/>
          <w:sz w:val="28"/>
          <w:szCs w:val="28"/>
        </w:rPr>
        <w:t xml:space="preserve"> S, </w:t>
      </w:r>
      <w:proofErr w:type="spellStart"/>
      <w:r w:rsidRPr="005900E3">
        <w:rPr>
          <w:rFonts w:asciiTheme="majorBidi" w:hAnsiTheme="majorBidi" w:cstheme="majorBidi"/>
          <w:sz w:val="28"/>
          <w:szCs w:val="28"/>
        </w:rPr>
        <w:t>Forestieri</w:t>
      </w:r>
      <w:proofErr w:type="spellEnd"/>
      <w:r w:rsidRPr="005900E3">
        <w:rPr>
          <w:rFonts w:asciiTheme="majorBidi" w:hAnsiTheme="majorBidi" w:cstheme="majorBidi"/>
          <w:sz w:val="28"/>
          <w:szCs w:val="28"/>
        </w:rPr>
        <w:t xml:space="preserve"> AM, </w:t>
      </w:r>
      <w:proofErr w:type="spellStart"/>
      <w:r w:rsidRPr="005900E3">
        <w:rPr>
          <w:rFonts w:asciiTheme="majorBidi" w:hAnsiTheme="majorBidi" w:cstheme="majorBidi"/>
          <w:sz w:val="28"/>
          <w:szCs w:val="28"/>
        </w:rPr>
        <w:t>Trovato</w:t>
      </w:r>
      <w:proofErr w:type="spellEnd"/>
      <w:r w:rsidRPr="005900E3">
        <w:rPr>
          <w:rFonts w:asciiTheme="majorBidi" w:hAnsiTheme="majorBidi" w:cstheme="majorBidi"/>
          <w:sz w:val="28"/>
          <w:szCs w:val="28"/>
        </w:rPr>
        <w:t xml:space="preserve"> A, </w:t>
      </w:r>
      <w:proofErr w:type="spellStart"/>
      <w:r w:rsidRPr="005900E3">
        <w:rPr>
          <w:rFonts w:asciiTheme="majorBidi" w:hAnsiTheme="majorBidi" w:cstheme="majorBidi"/>
          <w:sz w:val="28"/>
          <w:szCs w:val="28"/>
        </w:rPr>
        <w:t>Tripodo</w:t>
      </w:r>
      <w:proofErr w:type="spellEnd"/>
      <w:r w:rsidRPr="005900E3">
        <w:rPr>
          <w:rFonts w:asciiTheme="majorBidi" w:hAnsiTheme="majorBidi" w:cstheme="majorBidi"/>
          <w:sz w:val="28"/>
          <w:szCs w:val="28"/>
        </w:rPr>
        <w:t xml:space="preserve"> MM (1994). "Biological effects of hesperidin, a citrus flavonoid. (Note I): </w:t>
      </w:r>
      <w:proofErr w:type="spellStart"/>
      <w:r w:rsidRPr="005900E3">
        <w:rPr>
          <w:rFonts w:asciiTheme="majorBidi" w:hAnsiTheme="majorBidi" w:cstheme="majorBidi"/>
          <w:sz w:val="28"/>
          <w:szCs w:val="28"/>
        </w:rPr>
        <w:t>antiinflammatory</w:t>
      </w:r>
      <w:proofErr w:type="spellEnd"/>
      <w:r w:rsidRPr="005900E3">
        <w:rPr>
          <w:rFonts w:asciiTheme="majorBidi" w:hAnsiTheme="majorBidi" w:cstheme="majorBidi"/>
          <w:sz w:val="28"/>
          <w:szCs w:val="28"/>
        </w:rPr>
        <w:t xml:space="preserve"> and analgesic activity". </w:t>
      </w:r>
      <w:proofErr w:type="spellStart"/>
      <w:r w:rsidRPr="005900E3">
        <w:rPr>
          <w:rFonts w:asciiTheme="majorBidi" w:hAnsiTheme="majorBidi" w:cstheme="majorBidi"/>
          <w:sz w:val="28"/>
          <w:szCs w:val="28"/>
        </w:rPr>
        <w:t>Farmaco</w:t>
      </w:r>
      <w:proofErr w:type="spellEnd"/>
      <w:r w:rsidRPr="005900E3">
        <w:rPr>
          <w:rFonts w:asciiTheme="majorBidi" w:hAnsiTheme="majorBidi" w:cstheme="majorBidi"/>
          <w:sz w:val="28"/>
          <w:szCs w:val="28"/>
        </w:rPr>
        <w:t>, 40(11): 709-712.</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Garg A, </w:t>
      </w:r>
      <w:proofErr w:type="spellStart"/>
      <w:r w:rsidRPr="005900E3">
        <w:rPr>
          <w:rFonts w:asciiTheme="majorBidi" w:hAnsiTheme="majorBidi" w:cstheme="majorBidi"/>
          <w:sz w:val="28"/>
          <w:szCs w:val="28"/>
        </w:rPr>
        <w:t>Garg</w:t>
      </w:r>
      <w:proofErr w:type="spellEnd"/>
      <w:r w:rsidRPr="005900E3">
        <w:rPr>
          <w:rFonts w:asciiTheme="majorBidi" w:hAnsiTheme="majorBidi" w:cstheme="majorBidi"/>
          <w:sz w:val="28"/>
          <w:szCs w:val="28"/>
        </w:rPr>
        <w:t xml:space="preserve"> S, </w:t>
      </w:r>
      <w:proofErr w:type="spellStart"/>
      <w:r w:rsidRPr="005900E3">
        <w:rPr>
          <w:rFonts w:asciiTheme="majorBidi" w:hAnsiTheme="majorBidi" w:cstheme="majorBidi"/>
          <w:sz w:val="28"/>
          <w:szCs w:val="28"/>
        </w:rPr>
        <w:t>Zaneveld</w:t>
      </w:r>
      <w:proofErr w:type="spellEnd"/>
      <w:r w:rsidRPr="005900E3">
        <w:rPr>
          <w:rFonts w:asciiTheme="majorBidi" w:hAnsiTheme="majorBidi" w:cstheme="majorBidi"/>
          <w:sz w:val="28"/>
          <w:szCs w:val="28"/>
        </w:rPr>
        <w:t xml:space="preserve"> LJD, </w:t>
      </w:r>
      <w:proofErr w:type="spellStart"/>
      <w:r w:rsidRPr="005900E3">
        <w:rPr>
          <w:rFonts w:asciiTheme="majorBidi" w:hAnsiTheme="majorBidi" w:cstheme="majorBidi"/>
          <w:sz w:val="28"/>
          <w:szCs w:val="28"/>
        </w:rPr>
        <w:t>Singla</w:t>
      </w:r>
      <w:proofErr w:type="spellEnd"/>
      <w:r w:rsidRPr="005900E3">
        <w:rPr>
          <w:rFonts w:asciiTheme="majorBidi" w:hAnsiTheme="majorBidi" w:cstheme="majorBidi"/>
          <w:sz w:val="28"/>
          <w:szCs w:val="28"/>
        </w:rPr>
        <w:t xml:space="preserve"> AK (2001). Chemistry and pharmacology of the Citrus bioflavonoid hesperidin. </w:t>
      </w:r>
      <w:proofErr w:type="spellStart"/>
      <w:r w:rsidRPr="005900E3">
        <w:rPr>
          <w:rFonts w:asciiTheme="majorBidi" w:hAnsiTheme="majorBidi" w:cstheme="majorBidi"/>
          <w:sz w:val="28"/>
          <w:szCs w:val="28"/>
        </w:rPr>
        <w:t>Phytother</w:t>
      </w:r>
      <w:proofErr w:type="spellEnd"/>
      <w:r w:rsidRPr="005900E3">
        <w:rPr>
          <w:rFonts w:asciiTheme="majorBidi" w:hAnsiTheme="majorBidi" w:cstheme="majorBidi"/>
          <w:sz w:val="28"/>
          <w:szCs w:val="28"/>
        </w:rPr>
        <w:t>. Res.,15(8): 655-669.</w:t>
      </w:r>
    </w:p>
    <w:p w:rsidR="005F04F6" w:rsidRPr="005900E3" w:rsidRDefault="005F04F6" w:rsidP="002016B7">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proofErr w:type="spellStart"/>
      <w:r w:rsidRPr="005900E3">
        <w:rPr>
          <w:rFonts w:asciiTheme="majorBidi" w:hAnsiTheme="majorBidi" w:cstheme="majorBidi"/>
          <w:sz w:val="28"/>
          <w:szCs w:val="28"/>
        </w:rPr>
        <w:t>Giannini</w:t>
      </w:r>
      <w:proofErr w:type="spellEnd"/>
      <w:r w:rsidRPr="005900E3">
        <w:rPr>
          <w:rFonts w:asciiTheme="majorBidi" w:hAnsiTheme="majorBidi" w:cstheme="majorBidi"/>
          <w:sz w:val="28"/>
          <w:szCs w:val="28"/>
        </w:rPr>
        <w:t xml:space="preserve"> EG, </w:t>
      </w:r>
      <w:proofErr w:type="spellStart"/>
      <w:r w:rsidRPr="005900E3">
        <w:rPr>
          <w:rFonts w:asciiTheme="majorBidi" w:hAnsiTheme="majorBidi" w:cstheme="majorBidi"/>
          <w:sz w:val="28"/>
          <w:szCs w:val="28"/>
        </w:rPr>
        <w:t>Testa</w:t>
      </w:r>
      <w:proofErr w:type="spellEnd"/>
      <w:r w:rsidRPr="005900E3">
        <w:rPr>
          <w:rFonts w:asciiTheme="majorBidi" w:hAnsiTheme="majorBidi" w:cstheme="majorBidi"/>
          <w:sz w:val="28"/>
          <w:szCs w:val="28"/>
        </w:rPr>
        <w:t xml:space="preserve"> R, Savarino V. Liver enzyme alteration: a guide for clinicians. </w:t>
      </w:r>
      <w:r w:rsidRPr="005900E3">
        <w:rPr>
          <w:rFonts w:asciiTheme="majorBidi" w:hAnsiTheme="majorBidi" w:cstheme="majorBidi"/>
          <w:i/>
          <w:iCs/>
          <w:sz w:val="28"/>
          <w:szCs w:val="28"/>
        </w:rPr>
        <w:t xml:space="preserve">CMAJ. </w:t>
      </w:r>
      <w:r w:rsidRPr="005900E3">
        <w:rPr>
          <w:rFonts w:asciiTheme="majorBidi" w:hAnsiTheme="majorBidi" w:cstheme="majorBidi"/>
          <w:sz w:val="28"/>
          <w:szCs w:val="28"/>
        </w:rPr>
        <w:t>2005;</w:t>
      </w:r>
      <w:r w:rsidRPr="005900E3">
        <w:rPr>
          <w:rFonts w:asciiTheme="majorBidi" w:hAnsiTheme="majorBidi" w:cstheme="majorBidi"/>
          <w:b/>
          <w:bCs/>
          <w:sz w:val="28"/>
          <w:szCs w:val="28"/>
        </w:rPr>
        <w:t>172</w:t>
      </w:r>
      <w:r w:rsidRPr="005900E3">
        <w:rPr>
          <w:rFonts w:asciiTheme="majorBidi" w:hAnsiTheme="majorBidi" w:cstheme="majorBidi"/>
          <w:sz w:val="28"/>
          <w:szCs w:val="28"/>
        </w:rPr>
        <w:t xml:space="preserve">(3):367–79. </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Gil-</w:t>
      </w:r>
      <w:proofErr w:type="spellStart"/>
      <w:r w:rsidRPr="005900E3">
        <w:rPr>
          <w:rFonts w:asciiTheme="majorBidi" w:hAnsiTheme="majorBidi" w:cstheme="majorBidi"/>
          <w:sz w:val="28"/>
          <w:szCs w:val="28"/>
        </w:rPr>
        <w:t>Izquierdo</w:t>
      </w:r>
      <w:proofErr w:type="spellEnd"/>
      <w:r w:rsidRPr="005900E3">
        <w:rPr>
          <w:rFonts w:asciiTheme="majorBidi" w:hAnsiTheme="majorBidi" w:cstheme="majorBidi"/>
          <w:sz w:val="28"/>
          <w:szCs w:val="28"/>
        </w:rPr>
        <w:t xml:space="preserve">, A., Gil, M.I. and </w:t>
      </w:r>
      <w:proofErr w:type="spellStart"/>
      <w:r w:rsidRPr="005900E3">
        <w:rPr>
          <w:rFonts w:asciiTheme="majorBidi" w:hAnsiTheme="majorBidi" w:cstheme="majorBidi"/>
          <w:sz w:val="28"/>
          <w:szCs w:val="28"/>
        </w:rPr>
        <w:t>Ferreres</w:t>
      </w:r>
      <w:proofErr w:type="spellEnd"/>
      <w:r w:rsidRPr="005900E3">
        <w:rPr>
          <w:rFonts w:asciiTheme="majorBidi" w:hAnsiTheme="majorBidi" w:cstheme="majorBidi"/>
          <w:sz w:val="28"/>
          <w:szCs w:val="28"/>
        </w:rPr>
        <w:t>, F. (2002). Effect of processing techniques at industrial scale on orange juice antioxidant and beneficial health compounds. J. Agric. Food Chem., 50(18):5107-14.</w:t>
      </w:r>
    </w:p>
    <w:p w:rsidR="005F04F6" w:rsidRPr="005900E3" w:rsidRDefault="005F04F6" w:rsidP="002016B7">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eastAsia="E-BZ" w:hAnsiTheme="majorBidi" w:cstheme="majorBidi"/>
          <w:sz w:val="28"/>
          <w:szCs w:val="28"/>
        </w:rPr>
        <w:t xml:space="preserve"> </w:t>
      </w:r>
      <w:proofErr w:type="spellStart"/>
      <w:r w:rsidRPr="005900E3">
        <w:rPr>
          <w:rFonts w:asciiTheme="majorBidi" w:eastAsia="E-BZ" w:hAnsiTheme="majorBidi" w:cstheme="majorBidi"/>
          <w:sz w:val="28"/>
          <w:szCs w:val="28"/>
        </w:rPr>
        <w:t>Gnanamani</w:t>
      </w:r>
      <w:proofErr w:type="spellEnd"/>
      <w:r w:rsidRPr="005900E3">
        <w:rPr>
          <w:rFonts w:asciiTheme="majorBidi" w:eastAsia="E-BZ" w:hAnsiTheme="majorBidi" w:cstheme="majorBidi"/>
          <w:sz w:val="28"/>
          <w:szCs w:val="28"/>
        </w:rPr>
        <w:t xml:space="preserve"> A, </w:t>
      </w:r>
      <w:proofErr w:type="spellStart"/>
      <w:r w:rsidRPr="005900E3">
        <w:rPr>
          <w:rFonts w:asciiTheme="majorBidi" w:eastAsia="E-BZ" w:hAnsiTheme="majorBidi" w:cstheme="majorBidi"/>
          <w:sz w:val="28"/>
          <w:szCs w:val="28"/>
        </w:rPr>
        <w:t>Sudha</w:t>
      </w:r>
      <w:proofErr w:type="spellEnd"/>
      <w:r w:rsidRPr="005900E3">
        <w:rPr>
          <w:rFonts w:asciiTheme="majorBidi" w:eastAsia="E-BZ" w:hAnsiTheme="majorBidi" w:cstheme="majorBidi"/>
          <w:sz w:val="28"/>
          <w:szCs w:val="28"/>
        </w:rPr>
        <w:t xml:space="preserve"> M, </w:t>
      </w:r>
      <w:proofErr w:type="spellStart"/>
      <w:r w:rsidRPr="005900E3">
        <w:rPr>
          <w:rFonts w:asciiTheme="majorBidi" w:eastAsia="E-BZ" w:hAnsiTheme="majorBidi" w:cstheme="majorBidi"/>
          <w:sz w:val="28"/>
          <w:szCs w:val="28"/>
        </w:rPr>
        <w:t>Deepa</w:t>
      </w:r>
      <w:proofErr w:type="spellEnd"/>
      <w:r w:rsidRPr="005900E3">
        <w:rPr>
          <w:rFonts w:asciiTheme="majorBidi" w:eastAsia="E-BZ" w:hAnsiTheme="majorBidi" w:cstheme="majorBidi"/>
          <w:sz w:val="28"/>
          <w:szCs w:val="28"/>
        </w:rPr>
        <w:t xml:space="preserve"> G, </w:t>
      </w:r>
      <w:proofErr w:type="spellStart"/>
      <w:r w:rsidRPr="005900E3">
        <w:rPr>
          <w:rFonts w:asciiTheme="majorBidi" w:eastAsia="E-BZ" w:hAnsiTheme="majorBidi" w:cstheme="majorBidi"/>
          <w:sz w:val="28"/>
          <w:szCs w:val="28"/>
        </w:rPr>
        <w:t>Sudha</w:t>
      </w:r>
      <w:proofErr w:type="spellEnd"/>
      <w:r w:rsidRPr="005900E3">
        <w:rPr>
          <w:rFonts w:asciiTheme="majorBidi" w:eastAsia="E-BZ" w:hAnsiTheme="majorBidi" w:cstheme="majorBidi"/>
          <w:sz w:val="28"/>
          <w:szCs w:val="28"/>
        </w:rPr>
        <w:t xml:space="preserve"> M, </w:t>
      </w:r>
      <w:proofErr w:type="spellStart"/>
      <w:r w:rsidRPr="005900E3">
        <w:rPr>
          <w:rFonts w:asciiTheme="majorBidi" w:eastAsia="E-BZ" w:hAnsiTheme="majorBidi" w:cstheme="majorBidi"/>
          <w:sz w:val="28"/>
          <w:szCs w:val="28"/>
        </w:rPr>
        <w:t>Deivanai</w:t>
      </w:r>
      <w:proofErr w:type="spellEnd"/>
      <w:r w:rsidRPr="005900E3">
        <w:rPr>
          <w:rFonts w:asciiTheme="majorBidi" w:eastAsia="E-BZ" w:hAnsiTheme="majorBidi" w:cstheme="majorBidi"/>
          <w:sz w:val="28"/>
          <w:szCs w:val="28"/>
        </w:rPr>
        <w:t xml:space="preserve"> K, </w:t>
      </w:r>
      <w:proofErr w:type="spellStart"/>
      <w:r w:rsidRPr="005900E3">
        <w:rPr>
          <w:rFonts w:asciiTheme="majorBidi" w:eastAsia="E-BZ" w:hAnsiTheme="majorBidi" w:cstheme="majorBidi"/>
          <w:sz w:val="28"/>
          <w:szCs w:val="28"/>
        </w:rPr>
        <w:t>Sadulla</w:t>
      </w:r>
      <w:proofErr w:type="spellEnd"/>
      <w:r w:rsidRPr="005900E3">
        <w:rPr>
          <w:rFonts w:asciiTheme="majorBidi" w:eastAsia="E-BZ" w:hAnsiTheme="majorBidi" w:cstheme="majorBidi"/>
          <w:sz w:val="28"/>
          <w:szCs w:val="28"/>
        </w:rPr>
        <w:t xml:space="preserve"> S. </w:t>
      </w:r>
      <w:proofErr w:type="spellStart"/>
      <w:r w:rsidRPr="005900E3">
        <w:rPr>
          <w:rFonts w:asciiTheme="majorBidi" w:eastAsia="E-BZ" w:hAnsiTheme="majorBidi" w:cstheme="majorBidi"/>
          <w:sz w:val="28"/>
          <w:szCs w:val="28"/>
        </w:rPr>
        <w:t>Haematological</w:t>
      </w:r>
      <w:proofErr w:type="spellEnd"/>
      <w:r w:rsidRPr="005900E3">
        <w:rPr>
          <w:rFonts w:asciiTheme="majorBidi" w:eastAsia="E-BZ" w:hAnsiTheme="majorBidi" w:cstheme="majorBidi"/>
          <w:sz w:val="28"/>
          <w:szCs w:val="28"/>
        </w:rPr>
        <w:t xml:space="preserve"> and biochemical effects of polyphenolics in animal models. </w:t>
      </w:r>
      <w:r w:rsidRPr="005900E3">
        <w:rPr>
          <w:rFonts w:asciiTheme="majorBidi" w:eastAsia="E-BX" w:hAnsiTheme="majorBidi" w:cstheme="majorBidi"/>
          <w:sz w:val="28"/>
          <w:szCs w:val="28"/>
        </w:rPr>
        <w:t xml:space="preserve">Chemosphere </w:t>
      </w:r>
      <w:r w:rsidRPr="005900E3">
        <w:rPr>
          <w:rFonts w:asciiTheme="majorBidi" w:eastAsia="E-BZ" w:hAnsiTheme="majorBidi" w:cstheme="majorBidi"/>
          <w:sz w:val="28"/>
          <w:szCs w:val="28"/>
        </w:rPr>
        <w:t xml:space="preserve">2008; </w:t>
      </w:r>
      <w:r w:rsidRPr="005900E3">
        <w:rPr>
          <w:rFonts w:asciiTheme="majorBidi" w:eastAsia="E-HZ" w:hAnsiTheme="majorBidi" w:cstheme="majorBidi"/>
          <w:sz w:val="28"/>
          <w:szCs w:val="28"/>
        </w:rPr>
        <w:t xml:space="preserve">72: </w:t>
      </w:r>
      <w:r w:rsidRPr="005900E3">
        <w:rPr>
          <w:rFonts w:asciiTheme="majorBidi" w:eastAsia="E-BZ" w:hAnsiTheme="majorBidi" w:cstheme="majorBidi"/>
          <w:sz w:val="28"/>
          <w:szCs w:val="28"/>
        </w:rPr>
        <w:t>1321-1326.</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Guzmán</w:t>
      </w:r>
      <w:proofErr w:type="spellEnd"/>
      <w:r w:rsidRPr="005900E3">
        <w:rPr>
          <w:rFonts w:asciiTheme="majorBidi" w:hAnsiTheme="majorBidi" w:cstheme="majorBidi"/>
          <w:sz w:val="28"/>
          <w:szCs w:val="28"/>
        </w:rPr>
        <w:t xml:space="preserve">-Gutiérrez SL, </w:t>
      </w:r>
      <w:proofErr w:type="spellStart"/>
      <w:r w:rsidRPr="005900E3">
        <w:rPr>
          <w:rFonts w:asciiTheme="majorBidi" w:hAnsiTheme="majorBidi" w:cstheme="majorBidi"/>
          <w:sz w:val="28"/>
          <w:szCs w:val="28"/>
        </w:rPr>
        <w:t>Navarrete</w:t>
      </w:r>
      <w:proofErr w:type="spellEnd"/>
      <w:r w:rsidRPr="005900E3">
        <w:rPr>
          <w:rFonts w:asciiTheme="majorBidi" w:hAnsiTheme="majorBidi" w:cstheme="majorBidi"/>
          <w:sz w:val="28"/>
          <w:szCs w:val="28"/>
        </w:rPr>
        <w:t xml:space="preserve"> A (2009). Pharmacological exploration of the sedative mechanism of hesperidin identified as the active principle of </w:t>
      </w:r>
      <w:r w:rsidRPr="005900E3">
        <w:rPr>
          <w:rFonts w:asciiTheme="majorBidi" w:hAnsiTheme="majorBidi" w:cstheme="majorBidi"/>
          <w:i/>
          <w:iCs/>
          <w:sz w:val="28"/>
          <w:szCs w:val="28"/>
        </w:rPr>
        <w:t xml:space="preserve">Citrus </w:t>
      </w:r>
      <w:proofErr w:type="spellStart"/>
      <w:r w:rsidRPr="005900E3">
        <w:rPr>
          <w:rFonts w:asciiTheme="majorBidi" w:hAnsiTheme="majorBidi" w:cstheme="majorBidi"/>
          <w:i/>
          <w:iCs/>
          <w:sz w:val="28"/>
          <w:szCs w:val="28"/>
        </w:rPr>
        <w:t>sinensis</w:t>
      </w:r>
      <w:proofErr w:type="spellEnd"/>
      <w:r w:rsidRPr="005900E3">
        <w:rPr>
          <w:rFonts w:asciiTheme="majorBidi" w:hAnsiTheme="majorBidi" w:cstheme="majorBidi"/>
          <w:i/>
          <w:iCs/>
          <w:sz w:val="28"/>
          <w:szCs w:val="28"/>
        </w:rPr>
        <w:t xml:space="preserve"> </w:t>
      </w:r>
      <w:r w:rsidRPr="005900E3">
        <w:rPr>
          <w:rFonts w:asciiTheme="majorBidi" w:hAnsiTheme="majorBidi" w:cstheme="majorBidi"/>
          <w:sz w:val="28"/>
          <w:szCs w:val="28"/>
        </w:rPr>
        <w:t>flowers. Planta. Med., 75(4): 295-301.</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Hirata A, Murakami Y, Shoji M, </w:t>
      </w:r>
      <w:proofErr w:type="spellStart"/>
      <w:r w:rsidRPr="005900E3">
        <w:rPr>
          <w:rFonts w:asciiTheme="majorBidi" w:hAnsiTheme="majorBidi" w:cstheme="majorBidi"/>
          <w:sz w:val="28"/>
          <w:szCs w:val="28"/>
        </w:rPr>
        <w:t>Kadoma</w:t>
      </w:r>
      <w:proofErr w:type="spellEnd"/>
      <w:r w:rsidRPr="005900E3">
        <w:rPr>
          <w:rFonts w:asciiTheme="majorBidi" w:hAnsiTheme="majorBidi" w:cstheme="majorBidi"/>
          <w:sz w:val="28"/>
          <w:szCs w:val="28"/>
        </w:rPr>
        <w:t xml:space="preserve"> Y, Fujisawa S (2005). "Kinetics of radical-scavenging activity of </w:t>
      </w:r>
      <w:proofErr w:type="spellStart"/>
      <w:r w:rsidRPr="005900E3">
        <w:rPr>
          <w:rFonts w:asciiTheme="majorBidi" w:hAnsiTheme="majorBidi" w:cstheme="majorBidi"/>
          <w:sz w:val="28"/>
          <w:szCs w:val="28"/>
        </w:rPr>
        <w:t>hesperetin</w:t>
      </w:r>
      <w:proofErr w:type="spellEnd"/>
      <w:r w:rsidRPr="005900E3">
        <w:rPr>
          <w:rFonts w:asciiTheme="majorBidi" w:hAnsiTheme="majorBidi" w:cstheme="majorBidi"/>
          <w:sz w:val="28"/>
          <w:szCs w:val="28"/>
        </w:rPr>
        <w:t xml:space="preserve"> and hesperidin and their inhibitory activity on COX-2 expression". Anticancer Res., 25(5): 3367-3374.</w:t>
      </w:r>
    </w:p>
    <w:p w:rsidR="005F04F6" w:rsidRPr="005900E3" w:rsidRDefault="005F04F6" w:rsidP="0060699B">
      <w:pPr>
        <w:pStyle w:val="a5"/>
        <w:numPr>
          <w:ilvl w:val="0"/>
          <w:numId w:val="7"/>
        </w:numPr>
        <w:shd w:val="clear" w:color="auto" w:fill="FFFFFF"/>
        <w:spacing w:line="360" w:lineRule="auto"/>
        <w:jc w:val="lowKashida"/>
        <w:rPr>
          <w:rStyle w:val="nowrap"/>
          <w:rFonts w:asciiTheme="majorBidi" w:hAnsiTheme="majorBidi" w:cstheme="majorBidi"/>
          <w:sz w:val="28"/>
          <w:szCs w:val="28"/>
        </w:rPr>
      </w:pPr>
      <w:r w:rsidRPr="005900E3">
        <w:rPr>
          <w:rStyle w:val="apple-converted-space"/>
          <w:rFonts w:asciiTheme="majorBidi" w:hAnsiTheme="majorBidi" w:cstheme="majorBidi"/>
          <w:sz w:val="28"/>
          <w:szCs w:val="28"/>
        </w:rPr>
        <w:lastRenderedPageBreak/>
        <w:t> </w:t>
      </w:r>
      <w:proofErr w:type="spellStart"/>
      <w:r w:rsidRPr="005900E3">
        <w:rPr>
          <w:rStyle w:val="element-citation"/>
          <w:rFonts w:asciiTheme="majorBidi" w:hAnsiTheme="majorBidi" w:cstheme="majorBidi"/>
          <w:sz w:val="28"/>
          <w:szCs w:val="28"/>
        </w:rPr>
        <w:t>Jagetia</w:t>
      </w:r>
      <w:proofErr w:type="spellEnd"/>
      <w:r w:rsidRPr="005900E3">
        <w:rPr>
          <w:rStyle w:val="element-citation"/>
          <w:rFonts w:asciiTheme="majorBidi" w:hAnsiTheme="majorBidi" w:cstheme="majorBidi"/>
          <w:sz w:val="28"/>
          <w:szCs w:val="28"/>
        </w:rPr>
        <w:t xml:space="preserve"> GC, Reddy TK. The grapefruit </w:t>
      </w:r>
      <w:proofErr w:type="spellStart"/>
      <w:r w:rsidRPr="005900E3">
        <w:rPr>
          <w:rStyle w:val="element-citation"/>
          <w:rFonts w:asciiTheme="majorBidi" w:hAnsiTheme="majorBidi" w:cstheme="majorBidi"/>
          <w:sz w:val="28"/>
          <w:szCs w:val="28"/>
        </w:rPr>
        <w:t>flavonone</w:t>
      </w:r>
      <w:proofErr w:type="spellEnd"/>
      <w:r w:rsidRPr="005900E3">
        <w:rPr>
          <w:rStyle w:val="element-citation"/>
          <w:rFonts w:asciiTheme="majorBidi" w:hAnsiTheme="majorBidi" w:cstheme="majorBidi"/>
          <w:sz w:val="28"/>
          <w:szCs w:val="28"/>
        </w:rPr>
        <w:t xml:space="preserve"> </w:t>
      </w:r>
      <w:proofErr w:type="spellStart"/>
      <w:r w:rsidRPr="005900E3">
        <w:rPr>
          <w:rStyle w:val="element-citation"/>
          <w:rFonts w:asciiTheme="majorBidi" w:hAnsiTheme="majorBidi" w:cstheme="majorBidi"/>
          <w:sz w:val="28"/>
          <w:szCs w:val="28"/>
        </w:rPr>
        <w:t>naringin</w:t>
      </w:r>
      <w:proofErr w:type="spellEnd"/>
      <w:r w:rsidRPr="005900E3">
        <w:rPr>
          <w:rStyle w:val="element-citation"/>
          <w:rFonts w:asciiTheme="majorBidi" w:hAnsiTheme="majorBidi" w:cstheme="majorBidi"/>
          <w:sz w:val="28"/>
          <w:szCs w:val="28"/>
        </w:rPr>
        <w:t xml:space="preserve"> protects against the radiation-induced genomic instability in the mice bone </w:t>
      </w:r>
      <w:proofErr w:type="spellStart"/>
      <w:r w:rsidRPr="005900E3">
        <w:rPr>
          <w:rStyle w:val="element-citation"/>
          <w:rFonts w:asciiTheme="majorBidi" w:hAnsiTheme="majorBidi" w:cstheme="majorBidi"/>
          <w:sz w:val="28"/>
          <w:szCs w:val="28"/>
        </w:rPr>
        <w:t>marrow:a</w:t>
      </w:r>
      <w:proofErr w:type="spellEnd"/>
      <w:r w:rsidRPr="005900E3">
        <w:rPr>
          <w:rStyle w:val="element-citation"/>
          <w:rFonts w:asciiTheme="majorBidi" w:hAnsiTheme="majorBidi" w:cstheme="majorBidi"/>
          <w:sz w:val="28"/>
          <w:szCs w:val="28"/>
        </w:rPr>
        <w:t xml:space="preserve"> micronucleus study.</w:t>
      </w:r>
      <w:r w:rsidRPr="005900E3">
        <w:rPr>
          <w:rStyle w:val="apple-converted-space"/>
          <w:rFonts w:asciiTheme="majorBidi" w:hAnsiTheme="majorBidi" w:cstheme="majorBidi"/>
          <w:sz w:val="28"/>
          <w:szCs w:val="28"/>
        </w:rPr>
        <w:t> </w:t>
      </w:r>
      <w:proofErr w:type="spellStart"/>
      <w:r w:rsidRPr="005900E3">
        <w:rPr>
          <w:rStyle w:val="ref-journal"/>
          <w:rFonts w:asciiTheme="majorBidi" w:hAnsiTheme="majorBidi" w:cstheme="majorBidi"/>
          <w:sz w:val="28"/>
          <w:szCs w:val="28"/>
        </w:rPr>
        <w:t>Mutat</w:t>
      </w:r>
      <w:proofErr w:type="spellEnd"/>
      <w:r w:rsidRPr="005900E3">
        <w:rPr>
          <w:rStyle w:val="ref-journal"/>
          <w:rFonts w:asciiTheme="majorBidi" w:hAnsiTheme="majorBidi" w:cstheme="majorBidi"/>
          <w:sz w:val="28"/>
          <w:szCs w:val="28"/>
        </w:rPr>
        <w:t xml:space="preserve"> Res.</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2002;</w:t>
      </w:r>
      <w:r w:rsidRPr="005900E3">
        <w:rPr>
          <w:rStyle w:val="ref-vol"/>
          <w:rFonts w:asciiTheme="majorBidi" w:hAnsiTheme="majorBidi" w:cstheme="majorBidi"/>
          <w:sz w:val="28"/>
          <w:szCs w:val="28"/>
        </w:rPr>
        <w:t>519</w:t>
      </w:r>
      <w:r w:rsidRPr="005900E3">
        <w:rPr>
          <w:rStyle w:val="element-citation"/>
          <w:rFonts w:asciiTheme="majorBidi" w:hAnsiTheme="majorBidi" w:cstheme="majorBidi"/>
          <w:sz w:val="28"/>
          <w:szCs w:val="28"/>
        </w:rPr>
        <w:t>:37–48.</w:t>
      </w:r>
      <w:r w:rsidRPr="005900E3">
        <w:rPr>
          <w:rStyle w:val="apple-converted-space"/>
          <w:rFonts w:asciiTheme="majorBidi" w:hAnsiTheme="majorBidi" w:cstheme="majorBidi"/>
          <w:sz w:val="28"/>
          <w:szCs w:val="28"/>
        </w:rPr>
        <w:t> </w:t>
      </w:r>
      <w:r w:rsidRPr="005900E3">
        <w:rPr>
          <w:rStyle w:val="nowrap"/>
          <w:rFonts w:asciiTheme="majorBidi" w:hAnsiTheme="majorBidi" w:cstheme="majorBidi"/>
          <w:sz w:val="28"/>
          <w:szCs w:val="28"/>
        </w:rPr>
        <w:t>[</w:t>
      </w:r>
      <w:hyperlink r:id="rId9" w:tgtFrame="pmc_ext" w:history="1">
        <w:r w:rsidRPr="005900E3">
          <w:rPr>
            <w:rStyle w:val="Hyperlink"/>
            <w:rFonts w:asciiTheme="majorBidi" w:hAnsiTheme="majorBidi" w:cstheme="majorBidi"/>
            <w:color w:val="auto"/>
            <w:sz w:val="28"/>
            <w:szCs w:val="28"/>
          </w:rPr>
          <w:t>PubMed</w:t>
        </w:r>
      </w:hyperlink>
      <w:r w:rsidRPr="005900E3">
        <w:rPr>
          <w:rStyle w:val="nowrap"/>
          <w:rFonts w:asciiTheme="majorBidi" w:hAnsiTheme="majorBidi" w:cstheme="majorBidi"/>
          <w:sz w:val="28"/>
          <w:szCs w:val="28"/>
        </w:rPr>
        <w:t>]</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Jain, D.P., </w:t>
      </w:r>
      <w:proofErr w:type="spellStart"/>
      <w:r w:rsidRPr="005900E3">
        <w:rPr>
          <w:rFonts w:asciiTheme="majorBidi" w:hAnsiTheme="majorBidi" w:cstheme="majorBidi"/>
          <w:sz w:val="28"/>
          <w:szCs w:val="28"/>
        </w:rPr>
        <w:t>Pancholi</w:t>
      </w:r>
      <w:proofErr w:type="spellEnd"/>
      <w:r w:rsidRPr="005900E3">
        <w:rPr>
          <w:rFonts w:asciiTheme="majorBidi" w:hAnsiTheme="majorBidi" w:cstheme="majorBidi"/>
          <w:sz w:val="28"/>
          <w:szCs w:val="28"/>
        </w:rPr>
        <w:t xml:space="preserve">, S.S. and Patel, R., 2011. Synergistic antioxidant activity of green tea with some herbs. </w:t>
      </w:r>
      <w:r w:rsidRPr="005900E3">
        <w:rPr>
          <w:rFonts w:asciiTheme="majorBidi" w:hAnsiTheme="majorBidi" w:cstheme="majorBidi"/>
          <w:i/>
          <w:iCs/>
          <w:sz w:val="28"/>
          <w:szCs w:val="28"/>
        </w:rPr>
        <w:t>J. Adv. Pharm. Technol. Res</w:t>
      </w:r>
      <w:r w:rsidRPr="005900E3">
        <w:rPr>
          <w:rFonts w:asciiTheme="majorBidi" w:hAnsiTheme="majorBidi" w:cstheme="majorBidi"/>
          <w:sz w:val="28"/>
          <w:szCs w:val="28"/>
        </w:rPr>
        <w:t xml:space="preserve">., </w:t>
      </w:r>
      <w:r w:rsidRPr="005900E3">
        <w:rPr>
          <w:rFonts w:asciiTheme="majorBidi" w:hAnsiTheme="majorBidi" w:cstheme="majorBidi"/>
          <w:b/>
          <w:bCs/>
          <w:sz w:val="28"/>
          <w:szCs w:val="28"/>
        </w:rPr>
        <w:t>2</w:t>
      </w:r>
      <w:r w:rsidRPr="005900E3">
        <w:rPr>
          <w:rFonts w:asciiTheme="majorBidi" w:hAnsiTheme="majorBidi" w:cstheme="majorBidi"/>
          <w:sz w:val="28"/>
          <w:szCs w:val="28"/>
        </w:rPr>
        <w:t>: 177-183.</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Jayasekhar</w:t>
      </w:r>
      <w:proofErr w:type="spellEnd"/>
      <w:r w:rsidRPr="005900E3">
        <w:rPr>
          <w:rFonts w:asciiTheme="majorBidi" w:hAnsiTheme="majorBidi" w:cstheme="majorBidi"/>
          <w:sz w:val="28"/>
          <w:szCs w:val="28"/>
        </w:rPr>
        <w:t xml:space="preserve"> P, </w:t>
      </w:r>
      <w:proofErr w:type="spellStart"/>
      <w:r w:rsidRPr="005900E3">
        <w:rPr>
          <w:rFonts w:asciiTheme="majorBidi" w:hAnsiTheme="majorBidi" w:cstheme="majorBidi"/>
          <w:sz w:val="28"/>
          <w:szCs w:val="28"/>
        </w:rPr>
        <w:t>Mohanan</w:t>
      </w:r>
      <w:proofErr w:type="spellEnd"/>
      <w:r w:rsidRPr="005900E3">
        <w:rPr>
          <w:rFonts w:asciiTheme="majorBidi" w:hAnsiTheme="majorBidi" w:cstheme="majorBidi"/>
          <w:sz w:val="28"/>
          <w:szCs w:val="28"/>
        </w:rPr>
        <w:t xml:space="preserve"> PV, </w:t>
      </w:r>
      <w:proofErr w:type="spellStart"/>
      <w:r w:rsidRPr="005900E3">
        <w:rPr>
          <w:rFonts w:asciiTheme="majorBidi" w:hAnsiTheme="majorBidi" w:cstheme="majorBidi"/>
          <w:sz w:val="28"/>
          <w:szCs w:val="28"/>
        </w:rPr>
        <w:t>Rathinam</w:t>
      </w:r>
      <w:proofErr w:type="spellEnd"/>
      <w:r w:rsidRPr="005900E3">
        <w:rPr>
          <w:rFonts w:asciiTheme="majorBidi" w:hAnsiTheme="majorBidi" w:cstheme="majorBidi"/>
          <w:sz w:val="28"/>
          <w:szCs w:val="28"/>
        </w:rPr>
        <w:t xml:space="preserve"> K. </w:t>
      </w:r>
      <w:proofErr w:type="spellStart"/>
      <w:r w:rsidRPr="005900E3">
        <w:rPr>
          <w:rFonts w:asciiTheme="majorBidi" w:hAnsiTheme="majorBidi" w:cstheme="majorBidi"/>
          <w:sz w:val="28"/>
          <w:szCs w:val="28"/>
        </w:rPr>
        <w:t>Hepatoprotective</w:t>
      </w:r>
      <w:proofErr w:type="spellEnd"/>
      <w:r w:rsidRPr="005900E3">
        <w:rPr>
          <w:rFonts w:asciiTheme="majorBidi" w:hAnsiTheme="majorBidi" w:cstheme="majorBidi"/>
          <w:sz w:val="28"/>
          <w:szCs w:val="28"/>
        </w:rPr>
        <w:t xml:space="preserve"> activ</w:t>
      </w:r>
      <w:r w:rsidRPr="005900E3">
        <w:rPr>
          <w:rFonts w:asciiTheme="majorBidi" w:hAnsiTheme="majorBidi" w:cstheme="majorBidi"/>
          <w:sz w:val="28"/>
          <w:szCs w:val="28"/>
        </w:rPr>
        <w:softHyphen/>
        <w:t xml:space="preserve">ity of ethyl acetate extract of Acacia catechu. </w:t>
      </w:r>
      <w:r w:rsidRPr="005900E3">
        <w:rPr>
          <w:rFonts w:asciiTheme="majorBidi" w:hAnsiTheme="majorBidi" w:cstheme="majorBidi"/>
          <w:i/>
          <w:iCs/>
          <w:sz w:val="28"/>
          <w:szCs w:val="28"/>
        </w:rPr>
        <w:t xml:space="preserve">Indian J </w:t>
      </w:r>
      <w:proofErr w:type="spellStart"/>
      <w:r w:rsidRPr="005900E3">
        <w:rPr>
          <w:rFonts w:asciiTheme="majorBidi" w:hAnsiTheme="majorBidi" w:cstheme="majorBidi"/>
          <w:i/>
          <w:iCs/>
          <w:sz w:val="28"/>
          <w:szCs w:val="28"/>
        </w:rPr>
        <w:t>Pharmacol</w:t>
      </w:r>
      <w:proofErr w:type="spellEnd"/>
      <w:r w:rsidRPr="005900E3">
        <w:rPr>
          <w:rFonts w:asciiTheme="majorBidi" w:hAnsiTheme="majorBidi" w:cstheme="majorBidi"/>
          <w:i/>
          <w:iCs/>
          <w:sz w:val="28"/>
          <w:szCs w:val="28"/>
        </w:rPr>
        <w:t xml:space="preserve">. </w:t>
      </w:r>
      <w:r w:rsidRPr="005900E3">
        <w:rPr>
          <w:rFonts w:asciiTheme="majorBidi" w:hAnsiTheme="majorBidi" w:cstheme="majorBidi"/>
          <w:sz w:val="28"/>
          <w:szCs w:val="28"/>
        </w:rPr>
        <w:t>1997;</w:t>
      </w:r>
      <w:r w:rsidRPr="005900E3">
        <w:rPr>
          <w:rFonts w:asciiTheme="majorBidi" w:hAnsiTheme="majorBidi" w:cstheme="majorBidi"/>
          <w:b/>
          <w:bCs/>
          <w:sz w:val="28"/>
          <w:szCs w:val="28"/>
        </w:rPr>
        <w:t>29</w:t>
      </w:r>
      <w:r w:rsidRPr="005900E3">
        <w:rPr>
          <w:rFonts w:asciiTheme="majorBidi" w:hAnsiTheme="majorBidi" w:cstheme="majorBidi"/>
          <w:sz w:val="28"/>
          <w:szCs w:val="28"/>
        </w:rPr>
        <w:t xml:space="preserve">(6):426. </w:t>
      </w:r>
    </w:p>
    <w:p w:rsidR="005F04F6" w:rsidRPr="005900E3" w:rsidRDefault="005F04F6" w:rsidP="0060699B">
      <w:pPr>
        <w:pStyle w:val="a5"/>
        <w:numPr>
          <w:ilvl w:val="0"/>
          <w:numId w:val="7"/>
        </w:numPr>
        <w:shd w:val="clear" w:color="auto" w:fill="FFFFFF"/>
        <w:spacing w:line="360" w:lineRule="auto"/>
        <w:jc w:val="lowKashida"/>
        <w:rPr>
          <w:rStyle w:val="element-citation"/>
          <w:rFonts w:asciiTheme="majorBidi" w:hAnsiTheme="majorBidi" w:cstheme="majorBidi"/>
          <w:sz w:val="28"/>
          <w:szCs w:val="28"/>
        </w:rPr>
      </w:pPr>
      <w:proofErr w:type="spellStart"/>
      <w:r w:rsidRPr="005900E3">
        <w:rPr>
          <w:rStyle w:val="element-citation"/>
          <w:rFonts w:asciiTheme="majorBidi" w:hAnsiTheme="majorBidi" w:cstheme="majorBidi"/>
          <w:sz w:val="28"/>
          <w:szCs w:val="28"/>
        </w:rPr>
        <w:t>Kakadiya</w:t>
      </w:r>
      <w:proofErr w:type="spellEnd"/>
      <w:r w:rsidRPr="005900E3">
        <w:rPr>
          <w:rStyle w:val="element-citation"/>
          <w:rFonts w:asciiTheme="majorBidi" w:hAnsiTheme="majorBidi" w:cstheme="majorBidi"/>
          <w:sz w:val="28"/>
          <w:szCs w:val="28"/>
        </w:rPr>
        <w:t xml:space="preserve"> J, Shah M, Shah NJ. Effect of </w:t>
      </w:r>
      <w:proofErr w:type="spellStart"/>
      <w:r w:rsidRPr="005900E3">
        <w:rPr>
          <w:rStyle w:val="element-citation"/>
          <w:rFonts w:asciiTheme="majorBidi" w:hAnsiTheme="majorBidi" w:cstheme="majorBidi"/>
          <w:sz w:val="28"/>
          <w:szCs w:val="28"/>
        </w:rPr>
        <w:t>nobivolol</w:t>
      </w:r>
      <w:proofErr w:type="spellEnd"/>
      <w:r w:rsidRPr="005900E3">
        <w:rPr>
          <w:rStyle w:val="element-citation"/>
          <w:rFonts w:asciiTheme="majorBidi" w:hAnsiTheme="majorBidi" w:cstheme="majorBidi"/>
          <w:sz w:val="28"/>
          <w:szCs w:val="28"/>
        </w:rPr>
        <w:t xml:space="preserve"> on serum diabetic marker and lipid profile in normal and </w:t>
      </w:r>
      <w:proofErr w:type="spellStart"/>
      <w:r w:rsidRPr="005900E3">
        <w:rPr>
          <w:rStyle w:val="element-citation"/>
          <w:rFonts w:asciiTheme="majorBidi" w:hAnsiTheme="majorBidi" w:cstheme="majorBidi"/>
          <w:sz w:val="28"/>
          <w:szCs w:val="28"/>
        </w:rPr>
        <w:t>streptozotocin-nicotinamide</w:t>
      </w:r>
      <w:proofErr w:type="spellEnd"/>
      <w:r w:rsidRPr="005900E3">
        <w:rPr>
          <w:rStyle w:val="element-citation"/>
          <w:rFonts w:asciiTheme="majorBidi" w:hAnsiTheme="majorBidi" w:cstheme="majorBidi"/>
          <w:sz w:val="28"/>
          <w:szCs w:val="28"/>
        </w:rPr>
        <w:t xml:space="preserve"> induced diabetic rats.</w:t>
      </w:r>
      <w:r w:rsidRPr="005900E3">
        <w:rPr>
          <w:rStyle w:val="apple-converted-space"/>
          <w:rFonts w:asciiTheme="majorBidi" w:hAnsiTheme="majorBidi" w:cstheme="majorBidi"/>
          <w:sz w:val="28"/>
          <w:szCs w:val="28"/>
        </w:rPr>
        <w:t> </w:t>
      </w:r>
      <w:r w:rsidRPr="005900E3">
        <w:rPr>
          <w:rStyle w:val="ref-journal"/>
          <w:rFonts w:asciiTheme="majorBidi" w:hAnsiTheme="majorBidi" w:cstheme="majorBidi"/>
          <w:sz w:val="28"/>
          <w:szCs w:val="28"/>
        </w:rPr>
        <w:t xml:space="preserve">Res J Pharm </w:t>
      </w:r>
      <w:proofErr w:type="spellStart"/>
      <w:r w:rsidRPr="005900E3">
        <w:rPr>
          <w:rStyle w:val="ref-journal"/>
          <w:rFonts w:asciiTheme="majorBidi" w:hAnsiTheme="majorBidi" w:cstheme="majorBidi"/>
          <w:sz w:val="28"/>
          <w:szCs w:val="28"/>
        </w:rPr>
        <w:t>Biol</w:t>
      </w:r>
      <w:proofErr w:type="spellEnd"/>
      <w:r w:rsidRPr="005900E3">
        <w:rPr>
          <w:rStyle w:val="ref-journal"/>
          <w:rFonts w:asciiTheme="majorBidi" w:hAnsiTheme="majorBidi" w:cstheme="majorBidi"/>
          <w:sz w:val="28"/>
          <w:szCs w:val="28"/>
        </w:rPr>
        <w:t xml:space="preserve"> </w:t>
      </w:r>
      <w:proofErr w:type="spellStart"/>
      <w:r w:rsidRPr="005900E3">
        <w:rPr>
          <w:rStyle w:val="ref-journal"/>
          <w:rFonts w:asciiTheme="majorBidi" w:hAnsiTheme="majorBidi" w:cstheme="majorBidi"/>
          <w:sz w:val="28"/>
          <w:szCs w:val="28"/>
        </w:rPr>
        <w:t>Chem</w:t>
      </w:r>
      <w:proofErr w:type="spellEnd"/>
      <w:r w:rsidRPr="005900E3">
        <w:rPr>
          <w:rStyle w:val="ref-journal"/>
          <w:rFonts w:asciiTheme="majorBidi" w:hAnsiTheme="majorBidi" w:cstheme="majorBidi"/>
          <w:sz w:val="28"/>
          <w:szCs w:val="28"/>
        </w:rPr>
        <w:t xml:space="preserve"> Sci.</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2010;</w:t>
      </w:r>
      <w:r w:rsidRPr="005900E3">
        <w:rPr>
          <w:rStyle w:val="ref-vol"/>
          <w:rFonts w:asciiTheme="majorBidi" w:hAnsiTheme="majorBidi" w:cstheme="majorBidi"/>
          <w:sz w:val="28"/>
          <w:szCs w:val="28"/>
        </w:rPr>
        <w:t>1</w:t>
      </w:r>
      <w:r w:rsidRPr="005900E3">
        <w:rPr>
          <w:rStyle w:val="element-citation"/>
          <w:rFonts w:asciiTheme="majorBidi" w:hAnsiTheme="majorBidi" w:cstheme="majorBidi"/>
          <w:sz w:val="28"/>
          <w:szCs w:val="28"/>
        </w:rPr>
        <w:t>:329–334.</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Kawaguchi K, Kikuchi S, </w:t>
      </w:r>
      <w:proofErr w:type="spellStart"/>
      <w:r w:rsidRPr="005900E3">
        <w:rPr>
          <w:rFonts w:asciiTheme="majorBidi" w:hAnsiTheme="majorBidi" w:cstheme="majorBidi"/>
          <w:sz w:val="28"/>
          <w:szCs w:val="28"/>
        </w:rPr>
        <w:t>Hasunuma</w:t>
      </w:r>
      <w:proofErr w:type="spellEnd"/>
      <w:r w:rsidRPr="005900E3">
        <w:rPr>
          <w:rFonts w:asciiTheme="majorBidi" w:hAnsiTheme="majorBidi" w:cstheme="majorBidi"/>
          <w:sz w:val="28"/>
          <w:szCs w:val="28"/>
        </w:rPr>
        <w:t xml:space="preserve"> R, Maruyama H, Yoshikawa T, </w:t>
      </w:r>
      <w:proofErr w:type="spellStart"/>
      <w:r w:rsidRPr="005900E3">
        <w:rPr>
          <w:rFonts w:asciiTheme="majorBidi" w:hAnsiTheme="majorBidi" w:cstheme="majorBidi"/>
          <w:sz w:val="28"/>
          <w:szCs w:val="28"/>
        </w:rPr>
        <w:t>Kumazawa</w:t>
      </w:r>
      <w:proofErr w:type="spellEnd"/>
      <w:r w:rsidRPr="005900E3">
        <w:rPr>
          <w:rFonts w:asciiTheme="majorBidi" w:hAnsiTheme="majorBidi" w:cstheme="majorBidi"/>
          <w:sz w:val="28"/>
          <w:szCs w:val="28"/>
        </w:rPr>
        <w:t xml:space="preserve"> Y (2004). "A citrus flavonoid hesperidin suppresses infection-induced endotoxin shock in mice". Biol. Pharm. Bull., 27(5): 679-683. doi:10.1248/bpb.27.679.</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 Kim HJ, Jeon SM, Lee MK, Cho YY, Kwon EY, Lee JH, Choi MS: Comparison of </w:t>
      </w:r>
      <w:proofErr w:type="spellStart"/>
      <w:r w:rsidRPr="005900E3">
        <w:rPr>
          <w:rFonts w:asciiTheme="majorBidi" w:hAnsiTheme="majorBidi" w:cstheme="majorBidi"/>
          <w:sz w:val="28"/>
          <w:szCs w:val="28"/>
        </w:rPr>
        <w:t>hesperetin</w:t>
      </w:r>
      <w:proofErr w:type="spellEnd"/>
      <w:r w:rsidRPr="005900E3">
        <w:rPr>
          <w:rFonts w:asciiTheme="majorBidi" w:hAnsiTheme="majorBidi" w:cstheme="majorBidi"/>
          <w:sz w:val="28"/>
          <w:szCs w:val="28"/>
        </w:rPr>
        <w:t xml:space="preserve"> and its metabolites for cholesterol-lowering and </w:t>
      </w:r>
      <w:proofErr w:type="spellStart"/>
      <w:r w:rsidRPr="005900E3">
        <w:rPr>
          <w:rFonts w:asciiTheme="majorBidi" w:hAnsiTheme="majorBidi" w:cstheme="majorBidi"/>
          <w:sz w:val="28"/>
          <w:szCs w:val="28"/>
        </w:rPr>
        <w:t>antioxidative</w:t>
      </w:r>
      <w:proofErr w:type="spellEnd"/>
      <w:r w:rsidRPr="005900E3">
        <w:rPr>
          <w:rFonts w:asciiTheme="majorBidi" w:hAnsiTheme="majorBidi" w:cstheme="majorBidi"/>
          <w:sz w:val="28"/>
          <w:szCs w:val="28"/>
        </w:rPr>
        <w:t xml:space="preserve"> efficacy in </w:t>
      </w:r>
      <w:proofErr w:type="spellStart"/>
      <w:r w:rsidRPr="005900E3">
        <w:rPr>
          <w:rFonts w:asciiTheme="majorBidi" w:hAnsiTheme="majorBidi" w:cstheme="majorBidi"/>
          <w:sz w:val="28"/>
          <w:szCs w:val="28"/>
        </w:rPr>
        <w:t>hypercholesterolemic</w:t>
      </w:r>
      <w:proofErr w:type="spellEnd"/>
      <w:r w:rsidRPr="005900E3">
        <w:rPr>
          <w:rFonts w:asciiTheme="majorBidi" w:hAnsiTheme="majorBidi" w:cstheme="majorBidi"/>
          <w:sz w:val="28"/>
          <w:szCs w:val="28"/>
        </w:rPr>
        <w:t xml:space="preserve"> hamsters. J Med Food 2010, 13(4):808–814.</w:t>
      </w:r>
    </w:p>
    <w:p w:rsidR="005F04F6" w:rsidRPr="005900E3" w:rsidRDefault="005F04F6" w:rsidP="007E7184">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hAnsiTheme="majorBidi" w:cstheme="majorBidi"/>
          <w:sz w:val="28"/>
          <w:szCs w:val="28"/>
        </w:rPr>
        <w:t xml:space="preserve">Kramer JW, Hoffman WE. Clinical enzymology. In: Kaneko JJ, Harvey JW, </w:t>
      </w:r>
      <w:proofErr w:type="spellStart"/>
      <w:r w:rsidRPr="005900E3">
        <w:rPr>
          <w:rFonts w:asciiTheme="majorBidi" w:hAnsiTheme="majorBidi" w:cstheme="majorBidi"/>
          <w:sz w:val="28"/>
          <w:szCs w:val="28"/>
        </w:rPr>
        <w:t>Bruss</w:t>
      </w:r>
      <w:proofErr w:type="spellEnd"/>
      <w:r w:rsidRPr="005900E3">
        <w:rPr>
          <w:rFonts w:asciiTheme="majorBidi" w:hAnsiTheme="majorBidi" w:cstheme="majorBidi"/>
          <w:sz w:val="28"/>
          <w:szCs w:val="28"/>
        </w:rPr>
        <w:t xml:space="preserve"> ML. Clinical biochemistry of domestic animals. San Diego, Toronto: Academic Press; 1997. p. 303-25.</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K</w:t>
      </w:r>
      <w:r w:rsidRPr="005900E3">
        <w:rPr>
          <w:rFonts w:asciiTheme="majorBidi" w:eastAsia="TimesNewRomanPSMT" w:hAnsiTheme="majorBidi" w:cstheme="majorBidi"/>
          <w:sz w:val="28"/>
          <w:szCs w:val="28"/>
        </w:rPr>
        <w:t>untić</w:t>
      </w:r>
      <w:proofErr w:type="spellEnd"/>
      <w:r w:rsidRPr="005900E3">
        <w:rPr>
          <w:rFonts w:asciiTheme="majorBidi" w:hAnsiTheme="majorBidi" w:cstheme="majorBidi"/>
          <w:sz w:val="28"/>
          <w:szCs w:val="28"/>
        </w:rPr>
        <w:t xml:space="preserve">, V., </w:t>
      </w:r>
      <w:proofErr w:type="spellStart"/>
      <w:r w:rsidRPr="005900E3">
        <w:rPr>
          <w:rFonts w:asciiTheme="majorBidi" w:eastAsia="TimesNewRomanPSMT" w:hAnsiTheme="majorBidi" w:cstheme="majorBidi"/>
          <w:sz w:val="28"/>
          <w:szCs w:val="28"/>
        </w:rPr>
        <w:t>Brborić</w:t>
      </w:r>
      <w:proofErr w:type="spellEnd"/>
      <w:r w:rsidRPr="005900E3">
        <w:rPr>
          <w:rFonts w:asciiTheme="majorBidi" w:hAnsiTheme="majorBidi" w:cstheme="majorBidi"/>
          <w:sz w:val="28"/>
          <w:szCs w:val="28"/>
        </w:rPr>
        <w:t xml:space="preserve">, J., </w:t>
      </w:r>
      <w:proofErr w:type="spellStart"/>
      <w:r w:rsidRPr="005900E3">
        <w:rPr>
          <w:rFonts w:asciiTheme="majorBidi" w:hAnsiTheme="majorBidi" w:cstheme="majorBidi"/>
          <w:sz w:val="28"/>
          <w:szCs w:val="28"/>
        </w:rPr>
        <w:t>Holclajtner-</w:t>
      </w:r>
      <w:r w:rsidRPr="005900E3">
        <w:rPr>
          <w:rFonts w:asciiTheme="majorBidi" w:eastAsia="TimesNewRomanPSMT" w:hAnsiTheme="majorBidi" w:cstheme="majorBidi"/>
          <w:sz w:val="28"/>
          <w:szCs w:val="28"/>
        </w:rPr>
        <w:t>Antunović</w:t>
      </w:r>
      <w:proofErr w:type="spellEnd"/>
      <w:r w:rsidRPr="005900E3">
        <w:rPr>
          <w:rFonts w:asciiTheme="majorBidi" w:hAnsiTheme="majorBidi" w:cstheme="majorBidi"/>
          <w:sz w:val="28"/>
          <w:szCs w:val="28"/>
        </w:rPr>
        <w:t xml:space="preserve">, I. and </w:t>
      </w:r>
      <w:proofErr w:type="spellStart"/>
      <w:r w:rsidRPr="005900E3">
        <w:rPr>
          <w:rFonts w:asciiTheme="majorBidi" w:eastAsia="TimesNewRomanPSMT" w:hAnsiTheme="majorBidi" w:cstheme="majorBidi"/>
          <w:sz w:val="28"/>
          <w:szCs w:val="28"/>
        </w:rPr>
        <w:t>Uskoković</w:t>
      </w:r>
      <w:r w:rsidRPr="005900E3">
        <w:rPr>
          <w:rFonts w:asciiTheme="majorBidi" w:hAnsiTheme="majorBidi" w:cstheme="majorBidi"/>
          <w:sz w:val="28"/>
          <w:szCs w:val="28"/>
        </w:rPr>
        <w:t>-</w:t>
      </w:r>
      <w:r w:rsidRPr="005900E3">
        <w:rPr>
          <w:rFonts w:asciiTheme="majorBidi" w:eastAsia="TimesNewRomanPSMT" w:hAnsiTheme="majorBidi" w:cstheme="majorBidi"/>
          <w:sz w:val="28"/>
          <w:szCs w:val="28"/>
        </w:rPr>
        <w:t>Marković</w:t>
      </w:r>
      <w:proofErr w:type="spellEnd"/>
      <w:r w:rsidRPr="005900E3">
        <w:rPr>
          <w:rFonts w:asciiTheme="majorBidi" w:hAnsiTheme="majorBidi" w:cstheme="majorBidi"/>
          <w:sz w:val="28"/>
          <w:szCs w:val="28"/>
        </w:rPr>
        <w:t xml:space="preserve">, S., 2014. Evaluating the bioactive effects of flavonoid hesperidin – A new literature data survey. </w:t>
      </w:r>
      <w:proofErr w:type="spellStart"/>
      <w:r w:rsidRPr="005900E3">
        <w:rPr>
          <w:rFonts w:asciiTheme="majorBidi" w:hAnsiTheme="majorBidi" w:cstheme="majorBidi"/>
          <w:i/>
          <w:iCs/>
          <w:sz w:val="28"/>
          <w:szCs w:val="28"/>
        </w:rPr>
        <w:t>Vojnosanit</w:t>
      </w:r>
      <w:proofErr w:type="spellEnd"/>
      <w:r w:rsidRPr="005900E3">
        <w:rPr>
          <w:rFonts w:asciiTheme="majorBidi" w:hAnsiTheme="majorBidi" w:cstheme="majorBidi"/>
          <w:i/>
          <w:iCs/>
          <w:sz w:val="28"/>
          <w:szCs w:val="28"/>
        </w:rPr>
        <w:t xml:space="preserve"> Pregl</w:t>
      </w:r>
      <w:r w:rsidRPr="005900E3">
        <w:rPr>
          <w:rFonts w:asciiTheme="majorBidi" w:hAnsiTheme="majorBidi" w:cstheme="majorBidi"/>
          <w:sz w:val="28"/>
          <w:szCs w:val="28"/>
        </w:rPr>
        <w:t xml:space="preserve">., </w:t>
      </w:r>
      <w:r w:rsidRPr="005900E3">
        <w:rPr>
          <w:rFonts w:asciiTheme="majorBidi" w:hAnsiTheme="majorBidi" w:cstheme="majorBidi"/>
          <w:b/>
          <w:bCs/>
          <w:sz w:val="28"/>
          <w:szCs w:val="28"/>
        </w:rPr>
        <w:t>71</w:t>
      </w:r>
      <w:r w:rsidRPr="005900E3">
        <w:rPr>
          <w:rFonts w:asciiTheme="majorBidi" w:hAnsiTheme="majorBidi" w:cstheme="majorBidi"/>
          <w:sz w:val="28"/>
          <w:szCs w:val="28"/>
        </w:rPr>
        <w:t>:60-65.</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lastRenderedPageBreak/>
        <w:t xml:space="preserve"> </w:t>
      </w:r>
      <w:proofErr w:type="spellStart"/>
      <w:r w:rsidRPr="005900E3">
        <w:rPr>
          <w:rFonts w:asciiTheme="majorBidi" w:hAnsiTheme="majorBidi" w:cstheme="majorBidi"/>
          <w:sz w:val="28"/>
          <w:szCs w:val="28"/>
        </w:rPr>
        <w:t>Kurowska</w:t>
      </w:r>
      <w:proofErr w:type="spellEnd"/>
      <w:r w:rsidRPr="005900E3">
        <w:rPr>
          <w:rFonts w:asciiTheme="majorBidi" w:hAnsiTheme="majorBidi" w:cstheme="majorBidi"/>
          <w:sz w:val="28"/>
          <w:szCs w:val="28"/>
        </w:rPr>
        <w:t xml:space="preserve"> EM, Spence JD, Jordan J, Wetmore S, Freeman DJ, </w:t>
      </w:r>
      <w:proofErr w:type="spellStart"/>
      <w:r w:rsidRPr="005900E3">
        <w:rPr>
          <w:rFonts w:asciiTheme="majorBidi" w:hAnsiTheme="majorBidi" w:cstheme="majorBidi"/>
          <w:sz w:val="28"/>
          <w:szCs w:val="28"/>
        </w:rPr>
        <w:t>Piché</w:t>
      </w:r>
      <w:proofErr w:type="spellEnd"/>
      <w:r w:rsidRPr="005900E3">
        <w:rPr>
          <w:rFonts w:asciiTheme="majorBidi" w:hAnsiTheme="majorBidi" w:cstheme="majorBidi"/>
          <w:sz w:val="28"/>
          <w:szCs w:val="28"/>
        </w:rPr>
        <w:t xml:space="preserve"> LA, </w:t>
      </w:r>
      <w:proofErr w:type="spellStart"/>
      <w:r w:rsidRPr="005900E3">
        <w:rPr>
          <w:rFonts w:asciiTheme="majorBidi" w:hAnsiTheme="majorBidi" w:cstheme="majorBidi"/>
          <w:sz w:val="28"/>
          <w:szCs w:val="28"/>
        </w:rPr>
        <w:t>Serratore</w:t>
      </w:r>
      <w:proofErr w:type="spellEnd"/>
      <w:r w:rsidRPr="005900E3">
        <w:rPr>
          <w:rFonts w:asciiTheme="majorBidi" w:hAnsiTheme="majorBidi" w:cstheme="majorBidi"/>
          <w:sz w:val="28"/>
          <w:szCs w:val="28"/>
        </w:rPr>
        <w:t xml:space="preserve"> P: HDL-cholesterol-raising effect of orange juice in subjects with hypercholesterolemia. Am J </w:t>
      </w:r>
      <w:proofErr w:type="spellStart"/>
      <w:r w:rsidRPr="005900E3">
        <w:rPr>
          <w:rFonts w:asciiTheme="majorBidi" w:hAnsiTheme="majorBidi" w:cstheme="majorBidi"/>
          <w:sz w:val="28"/>
          <w:szCs w:val="28"/>
        </w:rPr>
        <w:t>Clin</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Nutr</w:t>
      </w:r>
      <w:proofErr w:type="spellEnd"/>
      <w:r w:rsidRPr="005900E3">
        <w:rPr>
          <w:rFonts w:asciiTheme="majorBidi" w:hAnsiTheme="majorBidi" w:cstheme="majorBidi"/>
          <w:sz w:val="28"/>
          <w:szCs w:val="28"/>
        </w:rPr>
        <w:t xml:space="preserve"> 2000, 72(5):1095–1100.</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Li, C. and </w:t>
      </w:r>
      <w:proofErr w:type="spellStart"/>
      <w:r w:rsidRPr="005900E3">
        <w:rPr>
          <w:rFonts w:asciiTheme="majorBidi" w:hAnsiTheme="majorBidi" w:cstheme="majorBidi"/>
          <w:sz w:val="28"/>
          <w:szCs w:val="28"/>
        </w:rPr>
        <w:t>Schluesener</w:t>
      </w:r>
      <w:proofErr w:type="spellEnd"/>
      <w:r w:rsidRPr="005900E3">
        <w:rPr>
          <w:rFonts w:asciiTheme="majorBidi" w:hAnsiTheme="majorBidi" w:cstheme="majorBidi"/>
          <w:sz w:val="28"/>
          <w:szCs w:val="28"/>
        </w:rPr>
        <w:t xml:space="preserve">, H., 2015. Health-promoting Effects of the Citrus Flavanone Hesperidin. </w:t>
      </w:r>
      <w:r w:rsidRPr="005900E3">
        <w:rPr>
          <w:rFonts w:asciiTheme="majorBidi" w:hAnsiTheme="majorBidi" w:cstheme="majorBidi"/>
          <w:i/>
          <w:iCs/>
          <w:sz w:val="28"/>
          <w:szCs w:val="28"/>
        </w:rPr>
        <w:t xml:space="preserve">Crit. Rev. </w:t>
      </w:r>
      <w:proofErr w:type="spellStart"/>
      <w:r w:rsidRPr="005900E3">
        <w:rPr>
          <w:rFonts w:asciiTheme="majorBidi" w:hAnsiTheme="majorBidi" w:cstheme="majorBidi"/>
          <w:i/>
          <w:iCs/>
          <w:sz w:val="28"/>
          <w:szCs w:val="28"/>
        </w:rPr>
        <w:t>Fd</w:t>
      </w:r>
      <w:proofErr w:type="spellEnd"/>
      <w:r w:rsidRPr="005900E3">
        <w:rPr>
          <w:rFonts w:asciiTheme="majorBidi" w:hAnsiTheme="majorBidi" w:cstheme="majorBidi"/>
          <w:i/>
          <w:iCs/>
          <w:sz w:val="28"/>
          <w:szCs w:val="28"/>
        </w:rPr>
        <w:t xml:space="preserve">. Sci. </w:t>
      </w:r>
      <w:proofErr w:type="spellStart"/>
      <w:r w:rsidRPr="005900E3">
        <w:rPr>
          <w:rFonts w:asciiTheme="majorBidi" w:hAnsiTheme="majorBidi" w:cstheme="majorBidi"/>
          <w:i/>
          <w:iCs/>
          <w:sz w:val="28"/>
          <w:szCs w:val="28"/>
        </w:rPr>
        <w:t>Nutr</w:t>
      </w:r>
      <w:proofErr w:type="spellEnd"/>
      <w:r w:rsidRPr="005900E3">
        <w:rPr>
          <w:rFonts w:asciiTheme="majorBidi" w:hAnsiTheme="majorBidi" w:cstheme="majorBidi"/>
          <w:i/>
          <w:iCs/>
          <w:sz w:val="28"/>
          <w:szCs w:val="28"/>
        </w:rPr>
        <w:t xml:space="preserve">., </w:t>
      </w:r>
      <w:r w:rsidRPr="005900E3">
        <w:rPr>
          <w:rFonts w:asciiTheme="majorBidi" w:hAnsiTheme="majorBidi" w:cstheme="majorBidi"/>
          <w:b/>
          <w:bCs/>
          <w:sz w:val="28"/>
          <w:szCs w:val="28"/>
        </w:rPr>
        <w:t xml:space="preserve"> </w:t>
      </w:r>
    </w:p>
    <w:p w:rsidR="005F04F6" w:rsidRPr="005900E3" w:rsidRDefault="005F04F6" w:rsidP="00BB503C">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hAnsiTheme="majorBidi" w:cstheme="majorBidi"/>
          <w:sz w:val="28"/>
          <w:szCs w:val="28"/>
        </w:rPr>
        <w:t xml:space="preserve">Liu L, Shan S, Zhang K, Ning ZQ, Lu XP, Cheng YY: </w:t>
      </w:r>
      <w:proofErr w:type="spellStart"/>
      <w:r w:rsidRPr="005900E3">
        <w:rPr>
          <w:rFonts w:asciiTheme="majorBidi" w:hAnsiTheme="majorBidi" w:cstheme="majorBidi"/>
          <w:sz w:val="28"/>
          <w:szCs w:val="28"/>
        </w:rPr>
        <w:t>Naringenin</w:t>
      </w:r>
      <w:proofErr w:type="spellEnd"/>
      <w:r w:rsidRPr="005900E3">
        <w:rPr>
          <w:rFonts w:asciiTheme="majorBidi" w:hAnsiTheme="majorBidi" w:cstheme="majorBidi"/>
          <w:sz w:val="28"/>
          <w:szCs w:val="28"/>
        </w:rPr>
        <w:t xml:space="preserve"> and </w:t>
      </w:r>
      <w:proofErr w:type="spellStart"/>
      <w:r w:rsidRPr="005900E3">
        <w:rPr>
          <w:rFonts w:asciiTheme="majorBidi" w:hAnsiTheme="majorBidi" w:cstheme="majorBidi"/>
          <w:sz w:val="28"/>
          <w:szCs w:val="28"/>
        </w:rPr>
        <w:t>hesperetin</w:t>
      </w:r>
      <w:proofErr w:type="spellEnd"/>
      <w:r w:rsidRPr="005900E3">
        <w:rPr>
          <w:rFonts w:asciiTheme="majorBidi" w:hAnsiTheme="majorBidi" w:cstheme="majorBidi"/>
          <w:sz w:val="28"/>
          <w:szCs w:val="28"/>
        </w:rPr>
        <w:t xml:space="preserve">, two flavonoids derived from Citrus </w:t>
      </w:r>
      <w:proofErr w:type="spellStart"/>
      <w:r w:rsidRPr="005900E3">
        <w:rPr>
          <w:rFonts w:asciiTheme="majorBidi" w:hAnsiTheme="majorBidi" w:cstheme="majorBidi"/>
          <w:sz w:val="28"/>
          <w:szCs w:val="28"/>
        </w:rPr>
        <w:t>aurantium</w:t>
      </w:r>
      <w:proofErr w:type="spellEnd"/>
      <w:r w:rsidRPr="005900E3">
        <w:rPr>
          <w:rFonts w:asciiTheme="majorBidi" w:hAnsiTheme="majorBidi" w:cstheme="majorBidi"/>
          <w:sz w:val="28"/>
          <w:szCs w:val="28"/>
        </w:rPr>
        <w:t xml:space="preserve"> up-regulate</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Loscalzo</w:t>
      </w:r>
      <w:proofErr w:type="spellEnd"/>
      <w:r w:rsidRPr="005900E3">
        <w:rPr>
          <w:rFonts w:asciiTheme="majorBidi" w:hAnsiTheme="majorBidi" w:cstheme="majorBidi"/>
          <w:sz w:val="28"/>
          <w:szCs w:val="28"/>
        </w:rPr>
        <w:t xml:space="preserve"> LM, </w:t>
      </w:r>
      <w:proofErr w:type="spellStart"/>
      <w:r w:rsidRPr="005900E3">
        <w:rPr>
          <w:rFonts w:asciiTheme="majorBidi" w:hAnsiTheme="majorBidi" w:cstheme="majorBidi"/>
          <w:sz w:val="28"/>
          <w:szCs w:val="28"/>
        </w:rPr>
        <w:t>Wasowski</w:t>
      </w:r>
      <w:proofErr w:type="spellEnd"/>
      <w:r w:rsidRPr="005900E3">
        <w:rPr>
          <w:rFonts w:asciiTheme="majorBidi" w:hAnsiTheme="majorBidi" w:cstheme="majorBidi"/>
          <w:sz w:val="28"/>
          <w:szCs w:val="28"/>
        </w:rPr>
        <w:t xml:space="preserve"> C, </w:t>
      </w:r>
      <w:proofErr w:type="spellStart"/>
      <w:r w:rsidRPr="005900E3">
        <w:rPr>
          <w:rFonts w:asciiTheme="majorBidi" w:hAnsiTheme="majorBidi" w:cstheme="majorBidi"/>
          <w:sz w:val="28"/>
          <w:szCs w:val="28"/>
        </w:rPr>
        <w:t>Paladini</w:t>
      </w:r>
      <w:proofErr w:type="spellEnd"/>
      <w:r w:rsidRPr="005900E3">
        <w:rPr>
          <w:rFonts w:asciiTheme="majorBidi" w:hAnsiTheme="majorBidi" w:cstheme="majorBidi"/>
          <w:sz w:val="28"/>
          <w:szCs w:val="28"/>
        </w:rPr>
        <w:t xml:space="preserve"> AC, </w:t>
      </w:r>
      <w:proofErr w:type="spellStart"/>
      <w:r w:rsidRPr="005900E3">
        <w:rPr>
          <w:rFonts w:asciiTheme="majorBidi" w:hAnsiTheme="majorBidi" w:cstheme="majorBidi"/>
          <w:sz w:val="28"/>
          <w:szCs w:val="28"/>
        </w:rPr>
        <w:t>Marder</w:t>
      </w:r>
      <w:proofErr w:type="spellEnd"/>
      <w:r w:rsidRPr="005900E3">
        <w:rPr>
          <w:rFonts w:asciiTheme="majorBidi" w:hAnsiTheme="majorBidi" w:cstheme="majorBidi"/>
          <w:sz w:val="28"/>
          <w:szCs w:val="28"/>
        </w:rPr>
        <w:t xml:space="preserve"> M (2008). "Opioid receptors are involved in the sedative and </w:t>
      </w:r>
      <w:proofErr w:type="spellStart"/>
      <w:r w:rsidRPr="005900E3">
        <w:rPr>
          <w:rFonts w:asciiTheme="majorBidi" w:hAnsiTheme="majorBidi" w:cstheme="majorBidi"/>
          <w:sz w:val="28"/>
          <w:szCs w:val="28"/>
        </w:rPr>
        <w:t>antinociceptive</w:t>
      </w:r>
      <w:proofErr w:type="spellEnd"/>
      <w:r w:rsidRPr="005900E3">
        <w:rPr>
          <w:rFonts w:asciiTheme="majorBidi" w:hAnsiTheme="majorBidi" w:cstheme="majorBidi"/>
          <w:sz w:val="28"/>
          <w:szCs w:val="28"/>
        </w:rPr>
        <w:t xml:space="preserve"> effects of hesperidin as well as in its potentiation with benzodiazepines". Eur. J. </w:t>
      </w:r>
      <w:proofErr w:type="spellStart"/>
      <w:r w:rsidRPr="005900E3">
        <w:rPr>
          <w:rFonts w:asciiTheme="majorBidi" w:hAnsiTheme="majorBidi" w:cstheme="majorBidi"/>
          <w:sz w:val="28"/>
          <w:szCs w:val="28"/>
        </w:rPr>
        <w:t>Pharmacol</w:t>
      </w:r>
      <w:proofErr w:type="spellEnd"/>
      <w:r w:rsidRPr="005900E3">
        <w:rPr>
          <w:rFonts w:asciiTheme="majorBidi" w:hAnsiTheme="majorBidi" w:cstheme="majorBidi"/>
          <w:sz w:val="28"/>
          <w:szCs w:val="28"/>
        </w:rPr>
        <w:t>., 580(3): 306-313.</w:t>
      </w:r>
    </w:p>
    <w:p w:rsidR="005F04F6" w:rsidRPr="005900E3" w:rsidRDefault="005F04F6" w:rsidP="0060699B">
      <w:pPr>
        <w:pStyle w:val="a5"/>
        <w:numPr>
          <w:ilvl w:val="0"/>
          <w:numId w:val="7"/>
        </w:numPr>
        <w:shd w:val="clear" w:color="auto" w:fill="FFFFFF"/>
        <w:spacing w:line="360" w:lineRule="auto"/>
        <w:jc w:val="lowKashida"/>
        <w:rPr>
          <w:rStyle w:val="element-citation"/>
          <w:rFonts w:asciiTheme="majorBidi" w:hAnsiTheme="majorBidi" w:cstheme="majorBidi"/>
          <w:sz w:val="28"/>
          <w:szCs w:val="28"/>
        </w:rPr>
      </w:pPr>
      <w:r w:rsidRPr="005900E3">
        <w:rPr>
          <w:rStyle w:val="element-citation"/>
          <w:rFonts w:asciiTheme="majorBidi" w:hAnsiTheme="majorBidi" w:cstheme="majorBidi"/>
          <w:sz w:val="28"/>
          <w:szCs w:val="28"/>
        </w:rPr>
        <w:t>Mahmoud AM, Ahmed OM, Abdel-</w:t>
      </w:r>
      <w:proofErr w:type="spellStart"/>
      <w:r w:rsidRPr="005900E3">
        <w:rPr>
          <w:rStyle w:val="element-citation"/>
          <w:rFonts w:asciiTheme="majorBidi" w:hAnsiTheme="majorBidi" w:cstheme="majorBidi"/>
          <w:sz w:val="28"/>
          <w:szCs w:val="28"/>
        </w:rPr>
        <w:t>Moneim</w:t>
      </w:r>
      <w:proofErr w:type="spellEnd"/>
      <w:r w:rsidRPr="005900E3">
        <w:rPr>
          <w:rStyle w:val="element-citation"/>
          <w:rFonts w:asciiTheme="majorBidi" w:hAnsiTheme="majorBidi" w:cstheme="majorBidi"/>
          <w:sz w:val="28"/>
          <w:szCs w:val="28"/>
        </w:rPr>
        <w:t xml:space="preserve"> A, </w:t>
      </w:r>
      <w:proofErr w:type="spellStart"/>
      <w:r w:rsidRPr="005900E3">
        <w:rPr>
          <w:rStyle w:val="element-citation"/>
          <w:rFonts w:asciiTheme="majorBidi" w:hAnsiTheme="majorBidi" w:cstheme="majorBidi"/>
          <w:sz w:val="28"/>
          <w:szCs w:val="28"/>
        </w:rPr>
        <w:t>Ashour</w:t>
      </w:r>
      <w:proofErr w:type="spellEnd"/>
      <w:r w:rsidRPr="005900E3">
        <w:rPr>
          <w:rStyle w:val="element-citation"/>
          <w:rFonts w:asciiTheme="majorBidi" w:hAnsiTheme="majorBidi" w:cstheme="majorBidi"/>
          <w:sz w:val="28"/>
          <w:szCs w:val="28"/>
        </w:rPr>
        <w:t xml:space="preserve"> MB. </w:t>
      </w:r>
      <w:proofErr w:type="spellStart"/>
      <w:r w:rsidRPr="005900E3">
        <w:rPr>
          <w:rStyle w:val="element-citation"/>
          <w:rFonts w:asciiTheme="majorBidi" w:hAnsiTheme="majorBidi" w:cstheme="majorBidi"/>
          <w:sz w:val="28"/>
          <w:szCs w:val="28"/>
        </w:rPr>
        <w:t>Upregulation</w:t>
      </w:r>
      <w:proofErr w:type="spellEnd"/>
      <w:r w:rsidRPr="005900E3">
        <w:rPr>
          <w:rStyle w:val="element-citation"/>
          <w:rFonts w:asciiTheme="majorBidi" w:hAnsiTheme="majorBidi" w:cstheme="majorBidi"/>
          <w:sz w:val="28"/>
          <w:szCs w:val="28"/>
        </w:rPr>
        <w:t xml:space="preserve"> of </w:t>
      </w:r>
      <w:proofErr w:type="spellStart"/>
      <w:r w:rsidRPr="005900E3">
        <w:rPr>
          <w:rStyle w:val="element-citation"/>
          <w:rFonts w:asciiTheme="majorBidi" w:hAnsiTheme="majorBidi" w:cstheme="majorBidi"/>
          <w:sz w:val="28"/>
          <w:szCs w:val="28"/>
        </w:rPr>
        <w:t>PPARγ</w:t>
      </w:r>
      <w:proofErr w:type="spellEnd"/>
      <w:r w:rsidRPr="005900E3">
        <w:rPr>
          <w:rStyle w:val="element-citation"/>
          <w:rFonts w:asciiTheme="majorBidi" w:hAnsiTheme="majorBidi" w:cstheme="majorBidi"/>
          <w:sz w:val="28"/>
          <w:szCs w:val="28"/>
        </w:rPr>
        <w:t xml:space="preserve"> mediates the </w:t>
      </w:r>
      <w:proofErr w:type="spellStart"/>
      <w:r w:rsidRPr="005900E3">
        <w:rPr>
          <w:rStyle w:val="element-citation"/>
          <w:rFonts w:asciiTheme="majorBidi" w:hAnsiTheme="majorBidi" w:cstheme="majorBidi"/>
          <w:sz w:val="28"/>
          <w:szCs w:val="28"/>
        </w:rPr>
        <w:t>antidiabetic</w:t>
      </w:r>
      <w:proofErr w:type="spellEnd"/>
      <w:r w:rsidRPr="005900E3">
        <w:rPr>
          <w:rStyle w:val="element-citation"/>
          <w:rFonts w:asciiTheme="majorBidi" w:hAnsiTheme="majorBidi" w:cstheme="majorBidi"/>
          <w:sz w:val="28"/>
          <w:szCs w:val="28"/>
        </w:rPr>
        <w:t xml:space="preserve"> effects of citrus flavonoids in high fat diet fed-</w:t>
      </w:r>
      <w:proofErr w:type="spellStart"/>
      <w:r w:rsidRPr="005900E3">
        <w:rPr>
          <w:rStyle w:val="element-citation"/>
          <w:rFonts w:asciiTheme="majorBidi" w:hAnsiTheme="majorBidi" w:cstheme="majorBidi"/>
          <w:sz w:val="28"/>
          <w:szCs w:val="28"/>
        </w:rPr>
        <w:t>streptozotocin</w:t>
      </w:r>
      <w:proofErr w:type="spellEnd"/>
      <w:r w:rsidRPr="005900E3">
        <w:rPr>
          <w:rStyle w:val="element-citation"/>
          <w:rFonts w:asciiTheme="majorBidi" w:hAnsiTheme="majorBidi" w:cstheme="majorBidi"/>
          <w:sz w:val="28"/>
          <w:szCs w:val="28"/>
        </w:rPr>
        <w:t xml:space="preserve"> induced type 2 diabetic rats.</w:t>
      </w:r>
      <w:r w:rsidRPr="005900E3">
        <w:rPr>
          <w:rStyle w:val="apple-converted-space"/>
          <w:rFonts w:asciiTheme="majorBidi" w:hAnsiTheme="majorBidi" w:cstheme="majorBidi"/>
          <w:sz w:val="28"/>
          <w:szCs w:val="28"/>
        </w:rPr>
        <w:t> </w:t>
      </w:r>
      <w:proofErr w:type="spellStart"/>
      <w:r w:rsidRPr="005900E3">
        <w:rPr>
          <w:rStyle w:val="ref-journal"/>
          <w:rFonts w:asciiTheme="majorBidi" w:hAnsiTheme="majorBidi" w:cstheme="majorBidi"/>
          <w:sz w:val="28"/>
          <w:szCs w:val="28"/>
        </w:rPr>
        <w:t>Int</w:t>
      </w:r>
      <w:proofErr w:type="spellEnd"/>
      <w:r w:rsidRPr="005900E3">
        <w:rPr>
          <w:rStyle w:val="ref-journal"/>
          <w:rFonts w:asciiTheme="majorBidi" w:hAnsiTheme="majorBidi" w:cstheme="majorBidi"/>
          <w:sz w:val="28"/>
          <w:szCs w:val="28"/>
        </w:rPr>
        <w:t xml:space="preserve"> J Bioassays.</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2013;</w:t>
      </w:r>
      <w:r w:rsidRPr="005900E3">
        <w:rPr>
          <w:rStyle w:val="ref-vol"/>
          <w:rFonts w:asciiTheme="majorBidi" w:hAnsiTheme="majorBidi" w:cstheme="majorBidi"/>
          <w:sz w:val="28"/>
          <w:szCs w:val="28"/>
        </w:rPr>
        <w:t>2</w:t>
      </w:r>
      <w:r w:rsidRPr="005900E3">
        <w:rPr>
          <w:rStyle w:val="element-citation"/>
          <w:rFonts w:asciiTheme="majorBidi" w:hAnsiTheme="majorBidi" w:cstheme="majorBidi"/>
          <w:sz w:val="28"/>
          <w:szCs w:val="28"/>
        </w:rPr>
        <w:t>:756–761.</w:t>
      </w:r>
    </w:p>
    <w:p w:rsidR="005F04F6" w:rsidRPr="005900E3" w:rsidRDefault="005F04F6" w:rsidP="0060699B">
      <w:pPr>
        <w:pStyle w:val="a5"/>
        <w:numPr>
          <w:ilvl w:val="0"/>
          <w:numId w:val="7"/>
        </w:numPr>
        <w:shd w:val="clear" w:color="auto" w:fill="FFFFFF"/>
        <w:spacing w:line="360" w:lineRule="auto"/>
        <w:jc w:val="lowKashida"/>
        <w:rPr>
          <w:rStyle w:val="element-citation"/>
          <w:rFonts w:asciiTheme="majorBidi" w:hAnsiTheme="majorBidi" w:cstheme="majorBidi"/>
          <w:sz w:val="28"/>
          <w:szCs w:val="28"/>
        </w:rPr>
      </w:pPr>
      <w:r w:rsidRPr="005900E3">
        <w:rPr>
          <w:rStyle w:val="element-citation"/>
          <w:rFonts w:asciiTheme="majorBidi" w:hAnsiTheme="majorBidi" w:cstheme="majorBidi"/>
          <w:sz w:val="28"/>
          <w:szCs w:val="28"/>
        </w:rPr>
        <w:t xml:space="preserve">Mahmoud AM, Ahmed OM, </w:t>
      </w:r>
      <w:proofErr w:type="spellStart"/>
      <w:r w:rsidRPr="005900E3">
        <w:rPr>
          <w:rStyle w:val="element-citation"/>
          <w:rFonts w:asciiTheme="majorBidi" w:hAnsiTheme="majorBidi" w:cstheme="majorBidi"/>
          <w:sz w:val="28"/>
          <w:szCs w:val="28"/>
        </w:rPr>
        <w:t>Ashour</w:t>
      </w:r>
      <w:proofErr w:type="spellEnd"/>
      <w:r w:rsidRPr="005900E3">
        <w:rPr>
          <w:rStyle w:val="element-citation"/>
          <w:rFonts w:asciiTheme="majorBidi" w:hAnsiTheme="majorBidi" w:cstheme="majorBidi"/>
          <w:sz w:val="28"/>
          <w:szCs w:val="28"/>
        </w:rPr>
        <w:t xml:space="preserve"> MB, Abdel-</w:t>
      </w:r>
      <w:proofErr w:type="spellStart"/>
      <w:r w:rsidRPr="005900E3">
        <w:rPr>
          <w:rStyle w:val="element-citation"/>
          <w:rFonts w:asciiTheme="majorBidi" w:hAnsiTheme="majorBidi" w:cstheme="majorBidi"/>
          <w:sz w:val="28"/>
          <w:szCs w:val="28"/>
        </w:rPr>
        <w:t>Moneim</w:t>
      </w:r>
      <w:proofErr w:type="spellEnd"/>
      <w:r w:rsidRPr="005900E3">
        <w:rPr>
          <w:rStyle w:val="element-citation"/>
          <w:rFonts w:asciiTheme="majorBidi" w:hAnsiTheme="majorBidi" w:cstheme="majorBidi"/>
          <w:sz w:val="28"/>
          <w:szCs w:val="28"/>
        </w:rPr>
        <w:t xml:space="preserve"> A. Hesperidin and </w:t>
      </w:r>
      <w:proofErr w:type="spellStart"/>
      <w:r w:rsidRPr="005900E3">
        <w:rPr>
          <w:rStyle w:val="element-citation"/>
          <w:rFonts w:asciiTheme="majorBidi" w:hAnsiTheme="majorBidi" w:cstheme="majorBidi"/>
          <w:sz w:val="28"/>
          <w:szCs w:val="28"/>
        </w:rPr>
        <w:t>naringin</w:t>
      </w:r>
      <w:proofErr w:type="spellEnd"/>
      <w:r w:rsidRPr="005900E3">
        <w:rPr>
          <w:rStyle w:val="element-citation"/>
          <w:rFonts w:asciiTheme="majorBidi" w:hAnsiTheme="majorBidi" w:cstheme="majorBidi"/>
          <w:sz w:val="28"/>
          <w:szCs w:val="28"/>
        </w:rPr>
        <w:t xml:space="preserve"> attenuate hyperglycemia-mediated oxidative stress and </w:t>
      </w:r>
      <w:proofErr w:type="spellStart"/>
      <w:r w:rsidRPr="005900E3">
        <w:rPr>
          <w:rStyle w:val="element-citation"/>
          <w:rFonts w:asciiTheme="majorBidi" w:hAnsiTheme="majorBidi" w:cstheme="majorBidi"/>
          <w:sz w:val="28"/>
          <w:szCs w:val="28"/>
        </w:rPr>
        <w:t>proinflammatory</w:t>
      </w:r>
      <w:proofErr w:type="spellEnd"/>
      <w:r w:rsidRPr="005900E3">
        <w:rPr>
          <w:rStyle w:val="element-citation"/>
          <w:rFonts w:asciiTheme="majorBidi" w:hAnsiTheme="majorBidi" w:cstheme="majorBidi"/>
          <w:sz w:val="28"/>
          <w:szCs w:val="28"/>
        </w:rPr>
        <w:t xml:space="preserve"> cytokine production in high fat fed/</w:t>
      </w:r>
      <w:proofErr w:type="spellStart"/>
      <w:r w:rsidRPr="005900E3">
        <w:rPr>
          <w:rStyle w:val="element-citation"/>
          <w:rFonts w:asciiTheme="majorBidi" w:hAnsiTheme="majorBidi" w:cstheme="majorBidi"/>
          <w:sz w:val="28"/>
          <w:szCs w:val="28"/>
        </w:rPr>
        <w:t>strptozotocin</w:t>
      </w:r>
      <w:proofErr w:type="spellEnd"/>
      <w:r w:rsidRPr="005900E3">
        <w:rPr>
          <w:rStyle w:val="element-citation"/>
          <w:rFonts w:asciiTheme="majorBidi" w:hAnsiTheme="majorBidi" w:cstheme="majorBidi"/>
          <w:sz w:val="28"/>
          <w:szCs w:val="28"/>
        </w:rPr>
        <w:t>-induced type 2 diabetic rats.</w:t>
      </w:r>
      <w:r w:rsidRPr="005900E3">
        <w:rPr>
          <w:rStyle w:val="apple-converted-space"/>
          <w:rFonts w:asciiTheme="majorBidi" w:hAnsiTheme="majorBidi" w:cstheme="majorBidi"/>
          <w:sz w:val="28"/>
          <w:szCs w:val="28"/>
        </w:rPr>
        <w:t> </w:t>
      </w:r>
      <w:r w:rsidRPr="005900E3">
        <w:rPr>
          <w:rStyle w:val="ref-journal"/>
          <w:rFonts w:asciiTheme="majorBidi" w:hAnsiTheme="majorBidi" w:cstheme="majorBidi"/>
          <w:sz w:val="28"/>
          <w:szCs w:val="28"/>
        </w:rPr>
        <w:t>J Diabetes Complications.</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2012;</w:t>
      </w:r>
      <w:r w:rsidRPr="005900E3">
        <w:rPr>
          <w:rStyle w:val="ref-vol"/>
          <w:rFonts w:asciiTheme="majorBidi" w:hAnsiTheme="majorBidi" w:cstheme="majorBidi"/>
          <w:sz w:val="28"/>
          <w:szCs w:val="28"/>
        </w:rPr>
        <w:t>26</w:t>
      </w:r>
      <w:r w:rsidRPr="005900E3">
        <w:rPr>
          <w:rStyle w:val="element-citation"/>
          <w:rFonts w:asciiTheme="majorBidi" w:hAnsiTheme="majorBidi" w:cstheme="majorBidi"/>
          <w:sz w:val="28"/>
          <w:szCs w:val="28"/>
        </w:rPr>
        <w:t>:483–490.</w:t>
      </w:r>
      <w:r w:rsidRPr="005900E3">
        <w:rPr>
          <w:rStyle w:val="apple-converted-space"/>
          <w:rFonts w:asciiTheme="majorBidi" w:hAnsiTheme="majorBidi" w:cstheme="majorBidi"/>
          <w:sz w:val="28"/>
          <w:szCs w:val="28"/>
        </w:rPr>
        <w:t> </w:t>
      </w:r>
      <w:r w:rsidRPr="005900E3">
        <w:rPr>
          <w:rStyle w:val="nowrap"/>
          <w:rFonts w:asciiTheme="majorBidi" w:hAnsiTheme="majorBidi" w:cstheme="majorBidi"/>
          <w:sz w:val="28"/>
          <w:szCs w:val="28"/>
        </w:rPr>
        <w:t>[</w:t>
      </w:r>
      <w:hyperlink r:id="rId10" w:tgtFrame="pmc_ext" w:history="1">
        <w:r w:rsidRPr="005900E3">
          <w:rPr>
            <w:rStyle w:val="Hyperlink"/>
            <w:rFonts w:asciiTheme="majorBidi" w:hAnsiTheme="majorBidi" w:cstheme="majorBidi"/>
            <w:color w:val="auto"/>
            <w:sz w:val="28"/>
            <w:szCs w:val="28"/>
          </w:rPr>
          <w:t>PubMed</w:t>
        </w:r>
      </w:hyperlink>
      <w:r w:rsidRPr="005900E3">
        <w:rPr>
          <w:rStyle w:val="nowrap"/>
          <w:rFonts w:asciiTheme="majorBidi" w:hAnsiTheme="majorBidi" w:cstheme="majorBidi"/>
          <w:sz w:val="28"/>
          <w:szCs w:val="28"/>
        </w:rPr>
        <w:t>]</w:t>
      </w:r>
    </w:p>
    <w:p w:rsidR="005F04F6" w:rsidRPr="005900E3" w:rsidRDefault="005F04F6" w:rsidP="0060699B">
      <w:pPr>
        <w:pStyle w:val="a5"/>
        <w:numPr>
          <w:ilvl w:val="0"/>
          <w:numId w:val="7"/>
        </w:numPr>
        <w:shd w:val="clear" w:color="auto" w:fill="FFFFFF"/>
        <w:spacing w:line="360" w:lineRule="auto"/>
        <w:jc w:val="lowKashida"/>
        <w:rPr>
          <w:rStyle w:val="nowrap"/>
          <w:rFonts w:asciiTheme="majorBidi" w:hAnsiTheme="majorBidi" w:cstheme="majorBidi"/>
          <w:sz w:val="28"/>
          <w:szCs w:val="28"/>
        </w:rPr>
      </w:pPr>
      <w:r w:rsidRPr="005900E3">
        <w:rPr>
          <w:rStyle w:val="element-citation"/>
          <w:rFonts w:asciiTheme="majorBidi" w:hAnsiTheme="majorBidi" w:cstheme="majorBidi"/>
          <w:sz w:val="28"/>
          <w:szCs w:val="28"/>
        </w:rPr>
        <w:t xml:space="preserve">Mahmoud AM. Influence of </w:t>
      </w:r>
      <w:proofErr w:type="spellStart"/>
      <w:r w:rsidRPr="005900E3">
        <w:rPr>
          <w:rStyle w:val="element-citation"/>
          <w:rFonts w:asciiTheme="majorBidi" w:hAnsiTheme="majorBidi" w:cstheme="majorBidi"/>
          <w:sz w:val="28"/>
          <w:szCs w:val="28"/>
        </w:rPr>
        <w:t>rutin</w:t>
      </w:r>
      <w:proofErr w:type="spellEnd"/>
      <w:r w:rsidRPr="005900E3">
        <w:rPr>
          <w:rStyle w:val="element-citation"/>
          <w:rFonts w:asciiTheme="majorBidi" w:hAnsiTheme="majorBidi" w:cstheme="majorBidi"/>
          <w:sz w:val="28"/>
          <w:szCs w:val="28"/>
        </w:rPr>
        <w:t xml:space="preserve"> on biochemical alterations in </w:t>
      </w:r>
      <w:proofErr w:type="spellStart"/>
      <w:r w:rsidRPr="005900E3">
        <w:rPr>
          <w:rStyle w:val="element-citation"/>
          <w:rFonts w:asciiTheme="majorBidi" w:hAnsiTheme="majorBidi" w:cstheme="majorBidi"/>
          <w:sz w:val="28"/>
          <w:szCs w:val="28"/>
        </w:rPr>
        <w:t>hyperammonemia</w:t>
      </w:r>
      <w:proofErr w:type="spellEnd"/>
      <w:r w:rsidRPr="005900E3">
        <w:rPr>
          <w:rStyle w:val="element-citation"/>
          <w:rFonts w:asciiTheme="majorBidi" w:hAnsiTheme="majorBidi" w:cstheme="majorBidi"/>
          <w:sz w:val="28"/>
          <w:szCs w:val="28"/>
        </w:rPr>
        <w:t xml:space="preserve"> in rats.</w:t>
      </w:r>
      <w:r w:rsidRPr="005900E3">
        <w:rPr>
          <w:rStyle w:val="apple-converted-space"/>
          <w:rFonts w:asciiTheme="majorBidi" w:hAnsiTheme="majorBidi" w:cstheme="majorBidi"/>
          <w:sz w:val="28"/>
          <w:szCs w:val="28"/>
        </w:rPr>
        <w:t> </w:t>
      </w:r>
      <w:proofErr w:type="spellStart"/>
      <w:r w:rsidRPr="005900E3">
        <w:rPr>
          <w:rStyle w:val="ref-journal"/>
          <w:rFonts w:asciiTheme="majorBidi" w:hAnsiTheme="majorBidi" w:cstheme="majorBidi"/>
          <w:sz w:val="28"/>
          <w:szCs w:val="28"/>
        </w:rPr>
        <w:t>ExpToxicol</w:t>
      </w:r>
      <w:proofErr w:type="spellEnd"/>
      <w:r w:rsidRPr="005900E3">
        <w:rPr>
          <w:rStyle w:val="ref-journal"/>
          <w:rFonts w:asciiTheme="majorBidi" w:hAnsiTheme="majorBidi" w:cstheme="majorBidi"/>
          <w:sz w:val="28"/>
          <w:szCs w:val="28"/>
        </w:rPr>
        <w:t xml:space="preserve"> </w:t>
      </w:r>
      <w:proofErr w:type="spellStart"/>
      <w:r w:rsidRPr="005900E3">
        <w:rPr>
          <w:rStyle w:val="ref-journal"/>
          <w:rFonts w:asciiTheme="majorBidi" w:hAnsiTheme="majorBidi" w:cstheme="majorBidi"/>
          <w:sz w:val="28"/>
          <w:szCs w:val="28"/>
        </w:rPr>
        <w:t>Pathol</w:t>
      </w:r>
      <w:proofErr w:type="spellEnd"/>
      <w:r w:rsidRPr="005900E3">
        <w:rPr>
          <w:rStyle w:val="ref-journal"/>
          <w:rFonts w:asciiTheme="majorBidi" w:hAnsiTheme="majorBidi" w:cstheme="majorBidi"/>
          <w:sz w:val="28"/>
          <w:szCs w:val="28"/>
        </w:rPr>
        <w:t>.</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2012;</w:t>
      </w:r>
      <w:r w:rsidRPr="005900E3">
        <w:rPr>
          <w:rStyle w:val="ref-vol"/>
          <w:rFonts w:asciiTheme="majorBidi" w:hAnsiTheme="majorBidi" w:cstheme="majorBidi"/>
          <w:sz w:val="28"/>
          <w:szCs w:val="28"/>
        </w:rPr>
        <w:t>64</w:t>
      </w:r>
      <w:r w:rsidRPr="005900E3">
        <w:rPr>
          <w:rStyle w:val="element-citation"/>
          <w:rFonts w:asciiTheme="majorBidi" w:hAnsiTheme="majorBidi" w:cstheme="majorBidi"/>
          <w:sz w:val="28"/>
          <w:szCs w:val="28"/>
        </w:rPr>
        <w:t>:783–789.</w:t>
      </w:r>
      <w:r w:rsidRPr="005900E3">
        <w:rPr>
          <w:rStyle w:val="apple-converted-space"/>
          <w:rFonts w:asciiTheme="majorBidi" w:hAnsiTheme="majorBidi" w:cstheme="majorBidi"/>
          <w:sz w:val="28"/>
          <w:szCs w:val="28"/>
        </w:rPr>
        <w:t> </w:t>
      </w:r>
      <w:r w:rsidRPr="005900E3">
        <w:rPr>
          <w:rStyle w:val="nowrap"/>
          <w:rFonts w:asciiTheme="majorBidi" w:hAnsiTheme="majorBidi" w:cstheme="majorBidi"/>
          <w:sz w:val="28"/>
          <w:szCs w:val="28"/>
        </w:rPr>
        <w:t>[</w:t>
      </w:r>
      <w:hyperlink r:id="rId11" w:tgtFrame="pmc_ext" w:history="1">
        <w:r w:rsidRPr="005900E3">
          <w:rPr>
            <w:rStyle w:val="Hyperlink"/>
            <w:rFonts w:asciiTheme="majorBidi" w:hAnsiTheme="majorBidi" w:cstheme="majorBidi"/>
            <w:color w:val="auto"/>
            <w:sz w:val="28"/>
            <w:szCs w:val="28"/>
          </w:rPr>
          <w:t>PubMed</w:t>
        </w:r>
      </w:hyperlink>
      <w:r w:rsidRPr="005900E3">
        <w:rPr>
          <w:rStyle w:val="nowrap"/>
          <w:rFonts w:asciiTheme="majorBidi" w:hAnsiTheme="majorBidi" w:cstheme="majorBidi"/>
          <w:sz w:val="28"/>
          <w:szCs w:val="28"/>
        </w:rPr>
        <w:t>]</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Manach</w:t>
      </w:r>
      <w:proofErr w:type="spellEnd"/>
      <w:r w:rsidRPr="005900E3">
        <w:rPr>
          <w:rFonts w:asciiTheme="majorBidi" w:hAnsiTheme="majorBidi" w:cstheme="majorBidi"/>
          <w:sz w:val="28"/>
          <w:szCs w:val="28"/>
        </w:rPr>
        <w:t xml:space="preserve">, C, </w:t>
      </w:r>
      <w:proofErr w:type="spellStart"/>
      <w:r w:rsidRPr="005900E3">
        <w:rPr>
          <w:rFonts w:asciiTheme="majorBidi" w:hAnsiTheme="majorBidi" w:cstheme="majorBidi"/>
          <w:sz w:val="28"/>
          <w:szCs w:val="28"/>
        </w:rPr>
        <w:t>Morand</w:t>
      </w:r>
      <w:proofErr w:type="spellEnd"/>
      <w:r w:rsidRPr="005900E3">
        <w:rPr>
          <w:rFonts w:asciiTheme="majorBidi" w:hAnsiTheme="majorBidi" w:cstheme="majorBidi"/>
          <w:sz w:val="28"/>
          <w:szCs w:val="28"/>
        </w:rPr>
        <w:t>, C., Gil-</w:t>
      </w:r>
      <w:proofErr w:type="spellStart"/>
      <w:r w:rsidRPr="005900E3">
        <w:rPr>
          <w:rFonts w:asciiTheme="majorBidi" w:hAnsiTheme="majorBidi" w:cstheme="majorBidi"/>
          <w:sz w:val="28"/>
          <w:szCs w:val="28"/>
        </w:rPr>
        <w:t>Izquierdo</w:t>
      </w:r>
      <w:proofErr w:type="spellEnd"/>
      <w:r w:rsidRPr="005900E3">
        <w:rPr>
          <w:rFonts w:asciiTheme="majorBidi" w:hAnsiTheme="majorBidi" w:cstheme="majorBidi"/>
          <w:sz w:val="28"/>
          <w:szCs w:val="28"/>
        </w:rPr>
        <w:t xml:space="preserve">, A., </w:t>
      </w:r>
      <w:proofErr w:type="spellStart"/>
      <w:r w:rsidRPr="005900E3">
        <w:rPr>
          <w:rFonts w:asciiTheme="majorBidi" w:hAnsiTheme="majorBidi" w:cstheme="majorBidi"/>
          <w:sz w:val="28"/>
          <w:szCs w:val="28"/>
        </w:rPr>
        <w:t>Bouteloup-Demange</w:t>
      </w:r>
      <w:proofErr w:type="spellEnd"/>
      <w:r w:rsidRPr="005900E3">
        <w:rPr>
          <w:rFonts w:asciiTheme="majorBidi" w:hAnsiTheme="majorBidi" w:cstheme="majorBidi"/>
          <w:sz w:val="28"/>
          <w:szCs w:val="28"/>
        </w:rPr>
        <w:t xml:space="preserve"> C. and </w:t>
      </w:r>
      <w:proofErr w:type="spellStart"/>
      <w:r w:rsidRPr="005900E3">
        <w:rPr>
          <w:rFonts w:asciiTheme="majorBidi" w:hAnsiTheme="majorBidi" w:cstheme="majorBidi"/>
          <w:sz w:val="28"/>
          <w:szCs w:val="28"/>
        </w:rPr>
        <w:t>Remesy</w:t>
      </w:r>
      <w:proofErr w:type="spellEnd"/>
      <w:r w:rsidRPr="005900E3">
        <w:rPr>
          <w:rFonts w:asciiTheme="majorBidi" w:hAnsiTheme="majorBidi" w:cstheme="majorBidi"/>
          <w:sz w:val="28"/>
          <w:szCs w:val="28"/>
        </w:rPr>
        <w:t xml:space="preserve">, C., 2003. Bioavailability in humans of the </w:t>
      </w:r>
      <w:proofErr w:type="spellStart"/>
      <w:r w:rsidRPr="005900E3">
        <w:rPr>
          <w:rFonts w:asciiTheme="majorBidi" w:hAnsiTheme="majorBidi" w:cstheme="majorBidi"/>
          <w:sz w:val="28"/>
          <w:szCs w:val="28"/>
        </w:rPr>
        <w:t>flavanones</w:t>
      </w:r>
      <w:proofErr w:type="spellEnd"/>
      <w:r w:rsidRPr="005900E3">
        <w:rPr>
          <w:rFonts w:asciiTheme="majorBidi" w:hAnsiTheme="majorBidi" w:cstheme="majorBidi"/>
          <w:sz w:val="28"/>
          <w:szCs w:val="28"/>
        </w:rPr>
        <w:t xml:space="preserve"> hesperidin and </w:t>
      </w:r>
      <w:proofErr w:type="spellStart"/>
      <w:r w:rsidRPr="005900E3">
        <w:rPr>
          <w:rFonts w:asciiTheme="majorBidi" w:hAnsiTheme="majorBidi" w:cstheme="majorBidi"/>
          <w:sz w:val="28"/>
          <w:szCs w:val="28"/>
        </w:rPr>
        <w:t>narirutin</w:t>
      </w:r>
      <w:proofErr w:type="spellEnd"/>
      <w:r w:rsidRPr="005900E3">
        <w:rPr>
          <w:rFonts w:asciiTheme="majorBidi" w:hAnsiTheme="majorBidi" w:cstheme="majorBidi"/>
          <w:sz w:val="28"/>
          <w:szCs w:val="28"/>
        </w:rPr>
        <w:t xml:space="preserve"> after the ingestion of two doses of orange juice. </w:t>
      </w:r>
      <w:r w:rsidRPr="005900E3">
        <w:rPr>
          <w:rFonts w:asciiTheme="majorBidi" w:hAnsiTheme="majorBidi" w:cstheme="majorBidi"/>
          <w:i/>
          <w:iCs/>
          <w:sz w:val="28"/>
          <w:szCs w:val="28"/>
        </w:rPr>
        <w:t xml:space="preserve">Eur. J. </w:t>
      </w:r>
      <w:proofErr w:type="spellStart"/>
      <w:r w:rsidRPr="005900E3">
        <w:rPr>
          <w:rFonts w:asciiTheme="majorBidi" w:hAnsiTheme="majorBidi" w:cstheme="majorBidi"/>
          <w:i/>
          <w:iCs/>
          <w:sz w:val="28"/>
          <w:szCs w:val="28"/>
        </w:rPr>
        <w:t>Clin</w:t>
      </w:r>
      <w:proofErr w:type="spellEnd"/>
      <w:r w:rsidRPr="005900E3">
        <w:rPr>
          <w:rFonts w:asciiTheme="majorBidi" w:hAnsiTheme="majorBidi" w:cstheme="majorBidi"/>
          <w:i/>
          <w:iCs/>
          <w:sz w:val="28"/>
          <w:szCs w:val="28"/>
        </w:rPr>
        <w:t xml:space="preserve">. </w:t>
      </w:r>
      <w:proofErr w:type="spellStart"/>
      <w:r w:rsidRPr="005900E3">
        <w:rPr>
          <w:rFonts w:asciiTheme="majorBidi" w:hAnsiTheme="majorBidi" w:cstheme="majorBidi"/>
          <w:i/>
          <w:iCs/>
          <w:sz w:val="28"/>
          <w:szCs w:val="28"/>
        </w:rPr>
        <w:t>Nutr</w:t>
      </w:r>
      <w:proofErr w:type="spellEnd"/>
      <w:r w:rsidRPr="005900E3">
        <w:rPr>
          <w:rFonts w:asciiTheme="majorBidi" w:hAnsiTheme="majorBidi" w:cstheme="majorBidi"/>
          <w:sz w:val="28"/>
          <w:szCs w:val="28"/>
        </w:rPr>
        <w:t xml:space="preserve">., </w:t>
      </w:r>
      <w:r w:rsidRPr="005900E3">
        <w:rPr>
          <w:rFonts w:asciiTheme="majorBidi" w:hAnsiTheme="majorBidi" w:cstheme="majorBidi"/>
          <w:b/>
          <w:bCs/>
          <w:sz w:val="28"/>
          <w:szCs w:val="28"/>
        </w:rPr>
        <w:t>57</w:t>
      </w:r>
      <w:r w:rsidRPr="005900E3">
        <w:rPr>
          <w:rFonts w:asciiTheme="majorBidi" w:hAnsiTheme="majorBidi" w:cstheme="majorBidi"/>
          <w:sz w:val="28"/>
          <w:szCs w:val="28"/>
        </w:rPr>
        <w:t>:235–42.</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lastRenderedPageBreak/>
        <w:t xml:space="preserve">Middleton E, </w:t>
      </w:r>
      <w:proofErr w:type="spellStart"/>
      <w:r w:rsidRPr="005900E3">
        <w:rPr>
          <w:rFonts w:asciiTheme="majorBidi" w:hAnsiTheme="majorBidi" w:cstheme="majorBidi"/>
          <w:sz w:val="28"/>
          <w:szCs w:val="28"/>
        </w:rPr>
        <w:t>Kandaswami</w:t>
      </w:r>
      <w:proofErr w:type="spellEnd"/>
      <w:r w:rsidRPr="005900E3">
        <w:rPr>
          <w:rFonts w:asciiTheme="majorBidi" w:hAnsiTheme="majorBidi" w:cstheme="majorBidi"/>
          <w:sz w:val="28"/>
          <w:szCs w:val="28"/>
        </w:rPr>
        <w:t xml:space="preserve"> C, </w:t>
      </w:r>
      <w:proofErr w:type="spellStart"/>
      <w:r w:rsidRPr="005900E3">
        <w:rPr>
          <w:rFonts w:asciiTheme="majorBidi" w:hAnsiTheme="majorBidi" w:cstheme="majorBidi"/>
          <w:sz w:val="28"/>
          <w:szCs w:val="28"/>
        </w:rPr>
        <w:t>Theoharides</w:t>
      </w:r>
      <w:proofErr w:type="spellEnd"/>
      <w:r w:rsidRPr="005900E3">
        <w:rPr>
          <w:rFonts w:asciiTheme="majorBidi" w:hAnsiTheme="majorBidi" w:cstheme="majorBidi"/>
          <w:sz w:val="28"/>
          <w:szCs w:val="28"/>
        </w:rPr>
        <w:t xml:space="preserve"> TC (2000). The effects of plant flavonoids on mammalian cells: implications for inflammation, heart disease, and cancer. </w:t>
      </w:r>
      <w:proofErr w:type="spellStart"/>
      <w:r w:rsidRPr="005900E3">
        <w:rPr>
          <w:rFonts w:asciiTheme="majorBidi" w:hAnsiTheme="majorBidi" w:cstheme="majorBidi"/>
          <w:sz w:val="28"/>
          <w:szCs w:val="28"/>
        </w:rPr>
        <w:t>Pharmacol</w:t>
      </w:r>
      <w:proofErr w:type="spellEnd"/>
      <w:r w:rsidRPr="005900E3">
        <w:rPr>
          <w:rFonts w:asciiTheme="majorBidi" w:hAnsiTheme="majorBidi" w:cstheme="majorBidi"/>
          <w:sz w:val="28"/>
          <w:szCs w:val="28"/>
        </w:rPr>
        <w:t>. Rev., 52: 673-375.</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 Minato K, Miyake Y, Fukumoto S, Yamamoto K, Kato Y, Shimomura Y, </w:t>
      </w:r>
      <w:proofErr w:type="spellStart"/>
      <w:r w:rsidRPr="005900E3">
        <w:rPr>
          <w:rFonts w:asciiTheme="majorBidi" w:hAnsiTheme="majorBidi" w:cstheme="majorBidi"/>
          <w:sz w:val="28"/>
          <w:szCs w:val="28"/>
        </w:rPr>
        <w:t>Osawa</w:t>
      </w:r>
      <w:proofErr w:type="spellEnd"/>
      <w:r w:rsidRPr="005900E3">
        <w:rPr>
          <w:rFonts w:asciiTheme="majorBidi" w:hAnsiTheme="majorBidi" w:cstheme="majorBidi"/>
          <w:sz w:val="28"/>
          <w:szCs w:val="28"/>
        </w:rPr>
        <w:t xml:space="preserve"> T: Lemon flavonoid, </w:t>
      </w:r>
      <w:proofErr w:type="spellStart"/>
      <w:r w:rsidRPr="005900E3">
        <w:rPr>
          <w:rFonts w:asciiTheme="majorBidi" w:hAnsiTheme="majorBidi" w:cstheme="majorBidi"/>
          <w:sz w:val="28"/>
          <w:szCs w:val="28"/>
        </w:rPr>
        <w:t>eriocitrin</w:t>
      </w:r>
      <w:proofErr w:type="spellEnd"/>
      <w:r w:rsidRPr="005900E3">
        <w:rPr>
          <w:rFonts w:asciiTheme="majorBidi" w:hAnsiTheme="majorBidi" w:cstheme="majorBidi"/>
          <w:sz w:val="28"/>
          <w:szCs w:val="28"/>
        </w:rPr>
        <w:t xml:space="preserve">, suppresses exercise-induced oxidative damage in rat liver. Life </w:t>
      </w:r>
      <w:proofErr w:type="spellStart"/>
      <w:r w:rsidRPr="005900E3">
        <w:rPr>
          <w:rFonts w:asciiTheme="majorBidi" w:hAnsiTheme="majorBidi" w:cstheme="majorBidi"/>
          <w:sz w:val="28"/>
          <w:szCs w:val="28"/>
        </w:rPr>
        <w:t>Sci</w:t>
      </w:r>
      <w:proofErr w:type="spellEnd"/>
      <w:r w:rsidRPr="005900E3">
        <w:rPr>
          <w:rFonts w:asciiTheme="majorBidi" w:hAnsiTheme="majorBidi" w:cstheme="majorBidi"/>
          <w:sz w:val="28"/>
          <w:szCs w:val="28"/>
        </w:rPr>
        <w:t xml:space="preserve"> 2003, 72(14):1609–1616.</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 Miyake Y, Minato K, Fukumoto S, Yamamoto K, </w:t>
      </w:r>
      <w:proofErr w:type="spellStart"/>
      <w:r w:rsidRPr="005900E3">
        <w:rPr>
          <w:rFonts w:asciiTheme="majorBidi" w:hAnsiTheme="majorBidi" w:cstheme="majorBidi"/>
          <w:sz w:val="28"/>
          <w:szCs w:val="28"/>
        </w:rPr>
        <w:t>Oya</w:t>
      </w:r>
      <w:proofErr w:type="spellEnd"/>
      <w:r w:rsidRPr="005900E3">
        <w:rPr>
          <w:rFonts w:asciiTheme="majorBidi" w:hAnsiTheme="majorBidi" w:cstheme="majorBidi"/>
          <w:sz w:val="28"/>
          <w:szCs w:val="28"/>
        </w:rPr>
        <w:t xml:space="preserve">-Ito T, </w:t>
      </w:r>
      <w:proofErr w:type="spellStart"/>
      <w:r w:rsidRPr="005900E3">
        <w:rPr>
          <w:rFonts w:asciiTheme="majorBidi" w:hAnsiTheme="majorBidi" w:cstheme="majorBidi"/>
          <w:sz w:val="28"/>
          <w:szCs w:val="28"/>
        </w:rPr>
        <w:t>Kawakishi</w:t>
      </w:r>
      <w:proofErr w:type="spellEnd"/>
      <w:r w:rsidRPr="005900E3">
        <w:rPr>
          <w:rFonts w:asciiTheme="majorBidi" w:hAnsiTheme="majorBidi" w:cstheme="majorBidi"/>
          <w:sz w:val="28"/>
          <w:szCs w:val="28"/>
        </w:rPr>
        <w:t xml:space="preserve"> S, </w:t>
      </w:r>
      <w:proofErr w:type="spellStart"/>
      <w:r w:rsidRPr="005900E3">
        <w:rPr>
          <w:rFonts w:asciiTheme="majorBidi" w:hAnsiTheme="majorBidi" w:cstheme="majorBidi"/>
          <w:sz w:val="28"/>
          <w:szCs w:val="28"/>
        </w:rPr>
        <w:t>Osawa</w:t>
      </w:r>
      <w:proofErr w:type="spellEnd"/>
      <w:r w:rsidRPr="005900E3">
        <w:rPr>
          <w:rFonts w:asciiTheme="majorBidi" w:hAnsiTheme="majorBidi" w:cstheme="majorBidi"/>
          <w:sz w:val="28"/>
          <w:szCs w:val="28"/>
        </w:rPr>
        <w:t xml:space="preserve"> T: New potent </w:t>
      </w:r>
      <w:proofErr w:type="spellStart"/>
      <w:r w:rsidRPr="005900E3">
        <w:rPr>
          <w:rFonts w:asciiTheme="majorBidi" w:hAnsiTheme="majorBidi" w:cstheme="majorBidi"/>
          <w:sz w:val="28"/>
          <w:szCs w:val="28"/>
        </w:rPr>
        <w:t>antioxidative</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hydroxyflavanones</w:t>
      </w:r>
      <w:proofErr w:type="spellEnd"/>
      <w:r w:rsidRPr="005900E3">
        <w:rPr>
          <w:rFonts w:asciiTheme="majorBidi" w:hAnsiTheme="majorBidi" w:cstheme="majorBidi"/>
          <w:sz w:val="28"/>
          <w:szCs w:val="28"/>
        </w:rPr>
        <w:t xml:space="preserve"> produced with </w:t>
      </w:r>
      <w:proofErr w:type="spellStart"/>
      <w:r w:rsidRPr="005900E3">
        <w:rPr>
          <w:rFonts w:asciiTheme="majorBidi" w:hAnsiTheme="majorBidi" w:cstheme="majorBidi"/>
          <w:sz w:val="28"/>
          <w:szCs w:val="28"/>
        </w:rPr>
        <w:t>Aspergillus</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saitoi</w:t>
      </w:r>
      <w:proofErr w:type="spellEnd"/>
      <w:r w:rsidRPr="005900E3">
        <w:rPr>
          <w:rFonts w:asciiTheme="majorBidi" w:hAnsiTheme="majorBidi" w:cstheme="majorBidi"/>
          <w:sz w:val="28"/>
          <w:szCs w:val="28"/>
        </w:rPr>
        <w:t xml:space="preserve"> from </w:t>
      </w:r>
      <w:proofErr w:type="spellStart"/>
      <w:r w:rsidRPr="005900E3">
        <w:rPr>
          <w:rFonts w:asciiTheme="majorBidi" w:hAnsiTheme="majorBidi" w:cstheme="majorBidi"/>
          <w:sz w:val="28"/>
          <w:szCs w:val="28"/>
        </w:rPr>
        <w:t>flavanone</w:t>
      </w:r>
      <w:proofErr w:type="spellEnd"/>
      <w:r w:rsidRPr="005900E3">
        <w:rPr>
          <w:rFonts w:asciiTheme="majorBidi" w:hAnsiTheme="majorBidi" w:cstheme="majorBidi"/>
          <w:sz w:val="28"/>
          <w:szCs w:val="28"/>
        </w:rPr>
        <w:t xml:space="preserve"> glycoside in citrus fruit. </w:t>
      </w:r>
      <w:proofErr w:type="spellStart"/>
      <w:r w:rsidRPr="005900E3">
        <w:rPr>
          <w:rFonts w:asciiTheme="majorBidi" w:hAnsiTheme="majorBidi" w:cstheme="majorBidi"/>
          <w:sz w:val="28"/>
          <w:szCs w:val="28"/>
        </w:rPr>
        <w:t>Biosci</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Biotechnol</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Biochem</w:t>
      </w:r>
      <w:proofErr w:type="spellEnd"/>
      <w:r w:rsidRPr="005900E3">
        <w:rPr>
          <w:rFonts w:asciiTheme="majorBidi" w:hAnsiTheme="majorBidi" w:cstheme="majorBidi"/>
          <w:sz w:val="28"/>
          <w:szCs w:val="28"/>
        </w:rPr>
        <w:t xml:space="preserve"> 2003, 67(7):1443–1450.</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Monforte</w:t>
      </w:r>
      <w:proofErr w:type="spellEnd"/>
      <w:r w:rsidRPr="005900E3">
        <w:rPr>
          <w:rFonts w:asciiTheme="majorBidi" w:hAnsiTheme="majorBidi" w:cstheme="majorBidi"/>
          <w:sz w:val="28"/>
          <w:szCs w:val="28"/>
        </w:rPr>
        <w:t xml:space="preserve"> MT, </w:t>
      </w:r>
      <w:proofErr w:type="spellStart"/>
      <w:r w:rsidRPr="005900E3">
        <w:rPr>
          <w:rFonts w:asciiTheme="majorBidi" w:hAnsiTheme="majorBidi" w:cstheme="majorBidi"/>
          <w:sz w:val="28"/>
          <w:szCs w:val="28"/>
        </w:rPr>
        <w:t>Trovato</w:t>
      </w:r>
      <w:proofErr w:type="spellEnd"/>
      <w:r w:rsidRPr="005900E3">
        <w:rPr>
          <w:rFonts w:asciiTheme="majorBidi" w:hAnsiTheme="majorBidi" w:cstheme="majorBidi"/>
          <w:sz w:val="28"/>
          <w:szCs w:val="28"/>
        </w:rPr>
        <w:t xml:space="preserve"> A, </w:t>
      </w:r>
      <w:proofErr w:type="spellStart"/>
      <w:r w:rsidRPr="005900E3">
        <w:rPr>
          <w:rFonts w:asciiTheme="majorBidi" w:hAnsiTheme="majorBidi" w:cstheme="majorBidi"/>
          <w:sz w:val="28"/>
          <w:szCs w:val="28"/>
        </w:rPr>
        <w:t>Kirjavainen</w:t>
      </w:r>
      <w:proofErr w:type="spellEnd"/>
      <w:r w:rsidRPr="005900E3">
        <w:rPr>
          <w:rFonts w:asciiTheme="majorBidi" w:hAnsiTheme="majorBidi" w:cstheme="majorBidi"/>
          <w:sz w:val="28"/>
          <w:szCs w:val="28"/>
        </w:rPr>
        <w:t xml:space="preserve"> S, </w:t>
      </w:r>
      <w:proofErr w:type="spellStart"/>
      <w:r w:rsidRPr="005900E3">
        <w:rPr>
          <w:rFonts w:asciiTheme="majorBidi" w:hAnsiTheme="majorBidi" w:cstheme="majorBidi"/>
          <w:sz w:val="28"/>
          <w:szCs w:val="28"/>
        </w:rPr>
        <w:t>Forestieri</w:t>
      </w:r>
      <w:proofErr w:type="spellEnd"/>
      <w:r w:rsidRPr="005900E3">
        <w:rPr>
          <w:rFonts w:asciiTheme="majorBidi" w:hAnsiTheme="majorBidi" w:cstheme="majorBidi"/>
          <w:sz w:val="28"/>
          <w:szCs w:val="28"/>
        </w:rPr>
        <w:t xml:space="preserve"> AM, Galati EM, Lo </w:t>
      </w:r>
      <w:proofErr w:type="spellStart"/>
      <w:r w:rsidRPr="005900E3">
        <w:rPr>
          <w:rFonts w:asciiTheme="majorBidi" w:hAnsiTheme="majorBidi" w:cstheme="majorBidi"/>
          <w:sz w:val="28"/>
          <w:szCs w:val="28"/>
        </w:rPr>
        <w:t>Curto</w:t>
      </w:r>
      <w:proofErr w:type="spellEnd"/>
      <w:r w:rsidRPr="005900E3">
        <w:rPr>
          <w:rFonts w:asciiTheme="majorBidi" w:hAnsiTheme="majorBidi" w:cstheme="majorBidi"/>
          <w:sz w:val="28"/>
          <w:szCs w:val="28"/>
        </w:rPr>
        <w:t xml:space="preserve"> RB (1995). "Biological effects of hesperidin, a Citrus flavonoid. (note II): </w:t>
      </w:r>
      <w:proofErr w:type="spellStart"/>
      <w:r w:rsidRPr="005900E3">
        <w:rPr>
          <w:rFonts w:asciiTheme="majorBidi" w:hAnsiTheme="majorBidi" w:cstheme="majorBidi"/>
          <w:sz w:val="28"/>
          <w:szCs w:val="28"/>
        </w:rPr>
        <w:t>Hypolipidemic</w:t>
      </w:r>
      <w:proofErr w:type="spellEnd"/>
      <w:r w:rsidRPr="005900E3">
        <w:rPr>
          <w:rFonts w:asciiTheme="majorBidi" w:hAnsiTheme="majorBidi" w:cstheme="majorBidi"/>
          <w:sz w:val="28"/>
          <w:szCs w:val="28"/>
        </w:rPr>
        <w:t xml:space="preserve"> activity on experimental hypercholesterolemia in rat". </w:t>
      </w:r>
      <w:proofErr w:type="spellStart"/>
      <w:r w:rsidRPr="005900E3">
        <w:rPr>
          <w:rFonts w:asciiTheme="majorBidi" w:hAnsiTheme="majorBidi" w:cstheme="majorBidi"/>
          <w:sz w:val="28"/>
          <w:szCs w:val="28"/>
        </w:rPr>
        <w:t>Farmaco</w:t>
      </w:r>
      <w:proofErr w:type="spellEnd"/>
      <w:r w:rsidRPr="005900E3">
        <w:rPr>
          <w:rFonts w:asciiTheme="majorBidi" w:hAnsiTheme="majorBidi" w:cstheme="majorBidi"/>
          <w:sz w:val="28"/>
          <w:szCs w:val="28"/>
        </w:rPr>
        <w:t>, 50(9): 595-599.</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N.A. </w:t>
      </w:r>
      <w:proofErr w:type="spellStart"/>
      <w:r w:rsidRPr="005900E3">
        <w:rPr>
          <w:rFonts w:asciiTheme="majorBidi" w:hAnsiTheme="majorBidi" w:cstheme="majorBidi"/>
          <w:sz w:val="28"/>
          <w:szCs w:val="28"/>
        </w:rPr>
        <w:t>Abd</w:t>
      </w:r>
      <w:proofErr w:type="spellEnd"/>
      <w:r w:rsidRPr="005900E3">
        <w:rPr>
          <w:rFonts w:asciiTheme="majorBidi" w:hAnsiTheme="majorBidi" w:cstheme="majorBidi"/>
          <w:sz w:val="28"/>
          <w:szCs w:val="28"/>
        </w:rPr>
        <w:t xml:space="preserve"> El-Rahman,1,* E.M. Kamal El-</w:t>
      </w:r>
      <w:proofErr w:type="spellStart"/>
      <w:r w:rsidRPr="005900E3">
        <w:rPr>
          <w:rFonts w:asciiTheme="majorBidi" w:hAnsiTheme="majorBidi" w:cstheme="majorBidi"/>
          <w:sz w:val="28"/>
          <w:szCs w:val="28"/>
        </w:rPr>
        <w:t>Dein</w:t>
      </w:r>
      <w:proofErr w:type="spellEnd"/>
      <w:r w:rsidRPr="005900E3">
        <w:rPr>
          <w:rFonts w:asciiTheme="majorBidi" w:hAnsiTheme="majorBidi" w:cstheme="majorBidi"/>
          <w:sz w:val="28"/>
          <w:szCs w:val="28"/>
        </w:rPr>
        <w:t xml:space="preserve">, A.M. </w:t>
      </w:r>
      <w:proofErr w:type="spellStart"/>
      <w:r w:rsidRPr="005900E3">
        <w:rPr>
          <w:rFonts w:asciiTheme="majorBidi" w:hAnsiTheme="majorBidi" w:cstheme="majorBidi"/>
          <w:sz w:val="28"/>
          <w:szCs w:val="28"/>
        </w:rPr>
        <w:t>Abd</w:t>
      </w:r>
      <w:proofErr w:type="spellEnd"/>
      <w:r w:rsidRPr="005900E3">
        <w:rPr>
          <w:rFonts w:asciiTheme="majorBidi" w:hAnsiTheme="majorBidi" w:cstheme="majorBidi"/>
          <w:sz w:val="28"/>
          <w:szCs w:val="28"/>
        </w:rPr>
        <w:t xml:space="preserve"> El-Hady2 and Saeed M. Soliman1(2016). Effect of Hesperidin on γ-Radiation- and/or </w:t>
      </w:r>
      <w:proofErr w:type="spellStart"/>
      <w:r w:rsidRPr="005900E3">
        <w:rPr>
          <w:rFonts w:asciiTheme="majorBidi" w:hAnsiTheme="majorBidi" w:cstheme="majorBidi"/>
          <w:sz w:val="28"/>
          <w:szCs w:val="28"/>
        </w:rPr>
        <w:t>Paraquat</w:t>
      </w:r>
      <w:proofErr w:type="spellEnd"/>
      <w:r w:rsidRPr="005900E3">
        <w:rPr>
          <w:rFonts w:asciiTheme="majorBidi" w:hAnsiTheme="majorBidi" w:cstheme="majorBidi"/>
          <w:sz w:val="28"/>
          <w:szCs w:val="28"/>
        </w:rPr>
        <w:t xml:space="preserve"> Herbicide-Induced Biochemical, Hematological and Histopathological Changes in Rats.</w:t>
      </w:r>
      <w:r w:rsidRPr="005900E3">
        <w:rPr>
          <w:rFonts w:asciiTheme="majorBidi" w:hAnsiTheme="majorBidi" w:cstheme="majorBidi"/>
          <w:i/>
          <w:iCs/>
          <w:sz w:val="28"/>
          <w:szCs w:val="28"/>
        </w:rPr>
        <w:t xml:space="preserve"> Pakistan J. Zool., vol. 48(5), pp. 1407-1415, 2016.</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Ohtsuki</w:t>
      </w:r>
      <w:proofErr w:type="spellEnd"/>
      <w:r w:rsidRPr="005900E3">
        <w:rPr>
          <w:rFonts w:asciiTheme="majorBidi" w:hAnsiTheme="majorBidi" w:cstheme="majorBidi"/>
          <w:sz w:val="28"/>
          <w:szCs w:val="28"/>
        </w:rPr>
        <w:t xml:space="preserve"> K, Abe A, </w:t>
      </w:r>
      <w:proofErr w:type="spellStart"/>
      <w:r w:rsidRPr="005900E3">
        <w:rPr>
          <w:rFonts w:asciiTheme="majorBidi" w:hAnsiTheme="majorBidi" w:cstheme="majorBidi"/>
          <w:sz w:val="28"/>
          <w:szCs w:val="28"/>
        </w:rPr>
        <w:t>Mitsuzumi</w:t>
      </w:r>
      <w:proofErr w:type="spellEnd"/>
      <w:r w:rsidRPr="005900E3">
        <w:rPr>
          <w:rFonts w:asciiTheme="majorBidi" w:hAnsiTheme="majorBidi" w:cstheme="majorBidi"/>
          <w:sz w:val="28"/>
          <w:szCs w:val="28"/>
        </w:rPr>
        <w:t xml:space="preserve"> H (2003). "</w:t>
      </w:r>
      <w:proofErr w:type="spellStart"/>
      <w:r w:rsidRPr="005900E3">
        <w:rPr>
          <w:rFonts w:asciiTheme="majorBidi" w:hAnsiTheme="majorBidi" w:cstheme="majorBidi"/>
          <w:sz w:val="28"/>
          <w:szCs w:val="28"/>
        </w:rPr>
        <w:t>Glucosyl</w:t>
      </w:r>
      <w:proofErr w:type="spellEnd"/>
      <w:r w:rsidRPr="005900E3">
        <w:rPr>
          <w:rFonts w:asciiTheme="majorBidi" w:hAnsiTheme="majorBidi" w:cstheme="majorBidi"/>
          <w:sz w:val="28"/>
          <w:szCs w:val="28"/>
        </w:rPr>
        <w:t xml:space="preserve"> hesperidin improves serum cholesterol composition and inhibits hypertrophy in vasculature". J. </w:t>
      </w:r>
      <w:proofErr w:type="spellStart"/>
      <w:r w:rsidRPr="005900E3">
        <w:rPr>
          <w:rFonts w:asciiTheme="majorBidi" w:hAnsiTheme="majorBidi" w:cstheme="majorBidi"/>
          <w:sz w:val="28"/>
          <w:szCs w:val="28"/>
        </w:rPr>
        <w:t>Nutr</w:t>
      </w:r>
      <w:proofErr w:type="spellEnd"/>
      <w:r w:rsidRPr="005900E3">
        <w:rPr>
          <w:rFonts w:asciiTheme="majorBidi" w:hAnsiTheme="majorBidi" w:cstheme="majorBidi"/>
          <w:sz w:val="28"/>
          <w:szCs w:val="28"/>
        </w:rPr>
        <w:t xml:space="preserve">. Sci. </w:t>
      </w:r>
      <w:proofErr w:type="spellStart"/>
      <w:r w:rsidRPr="005900E3">
        <w:rPr>
          <w:rFonts w:asciiTheme="majorBidi" w:hAnsiTheme="majorBidi" w:cstheme="majorBidi"/>
          <w:sz w:val="28"/>
          <w:szCs w:val="28"/>
        </w:rPr>
        <w:t>Vitaminol</w:t>
      </w:r>
      <w:proofErr w:type="spellEnd"/>
      <w:r w:rsidRPr="005900E3">
        <w:rPr>
          <w:rFonts w:asciiTheme="majorBidi" w:hAnsiTheme="majorBidi" w:cstheme="majorBidi"/>
          <w:sz w:val="28"/>
          <w:szCs w:val="28"/>
        </w:rPr>
        <w:t>., 49(6): 447-450.</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r w:rsidRPr="005900E3">
        <w:rPr>
          <w:rFonts w:asciiTheme="majorBidi" w:hAnsiTheme="majorBidi" w:cstheme="majorBidi"/>
          <w:sz w:val="28"/>
          <w:szCs w:val="28"/>
        </w:rPr>
        <w:t xml:space="preserve">Perez-Carreon JI, Cruz-Jimenez G, </w:t>
      </w:r>
      <w:proofErr w:type="spellStart"/>
      <w:r w:rsidRPr="005900E3">
        <w:rPr>
          <w:rFonts w:asciiTheme="majorBidi" w:hAnsiTheme="majorBidi" w:cstheme="majorBidi"/>
          <w:sz w:val="28"/>
          <w:szCs w:val="28"/>
        </w:rPr>
        <w:t>Licea</w:t>
      </w:r>
      <w:proofErr w:type="spellEnd"/>
      <w:r w:rsidRPr="005900E3">
        <w:rPr>
          <w:rFonts w:asciiTheme="majorBidi" w:hAnsiTheme="majorBidi" w:cstheme="majorBidi"/>
          <w:sz w:val="28"/>
          <w:szCs w:val="28"/>
        </w:rPr>
        <w:t xml:space="preserve">-Vega JA, </w:t>
      </w:r>
      <w:proofErr w:type="spellStart"/>
      <w:r w:rsidRPr="005900E3">
        <w:rPr>
          <w:rFonts w:asciiTheme="majorBidi" w:hAnsiTheme="majorBidi" w:cstheme="majorBidi"/>
          <w:sz w:val="28"/>
          <w:szCs w:val="28"/>
        </w:rPr>
        <w:t>Popoca</w:t>
      </w:r>
      <w:proofErr w:type="spellEnd"/>
      <w:r w:rsidRPr="005900E3">
        <w:rPr>
          <w:rFonts w:asciiTheme="majorBidi" w:hAnsiTheme="majorBidi" w:cstheme="majorBidi"/>
          <w:sz w:val="28"/>
          <w:szCs w:val="28"/>
        </w:rPr>
        <w:t xml:space="preserve"> EA, </w:t>
      </w:r>
      <w:proofErr w:type="spellStart"/>
      <w:r w:rsidRPr="005900E3">
        <w:rPr>
          <w:rFonts w:asciiTheme="majorBidi" w:hAnsiTheme="majorBidi" w:cstheme="majorBidi"/>
          <w:sz w:val="28"/>
          <w:szCs w:val="28"/>
        </w:rPr>
        <w:t>Fazen</w:t>
      </w:r>
      <w:r w:rsidRPr="005900E3">
        <w:rPr>
          <w:rFonts w:asciiTheme="majorBidi" w:hAnsiTheme="majorBidi" w:cstheme="majorBidi"/>
          <w:sz w:val="28"/>
          <w:szCs w:val="28"/>
        </w:rPr>
        <w:softHyphen/>
        <w:t>da</w:t>
      </w:r>
      <w:proofErr w:type="spellEnd"/>
      <w:r w:rsidRPr="005900E3">
        <w:rPr>
          <w:rFonts w:asciiTheme="majorBidi" w:hAnsiTheme="majorBidi" w:cstheme="majorBidi"/>
          <w:sz w:val="28"/>
          <w:szCs w:val="28"/>
        </w:rPr>
        <w:t xml:space="preserve"> SF, Villa-Trevino S. Genotoxic and anti-genotoxic properties of Calendula officinalis extracts in rat liver cell cultures treated with </w:t>
      </w:r>
      <w:proofErr w:type="spellStart"/>
      <w:r w:rsidRPr="005900E3">
        <w:rPr>
          <w:rFonts w:asciiTheme="majorBidi" w:hAnsiTheme="majorBidi" w:cstheme="majorBidi"/>
          <w:sz w:val="28"/>
          <w:szCs w:val="28"/>
        </w:rPr>
        <w:t>diethylnitrosamine</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i/>
          <w:iCs/>
          <w:sz w:val="28"/>
          <w:szCs w:val="28"/>
        </w:rPr>
        <w:t>Toxicol</w:t>
      </w:r>
      <w:proofErr w:type="spellEnd"/>
      <w:r w:rsidRPr="005900E3">
        <w:rPr>
          <w:rFonts w:asciiTheme="majorBidi" w:hAnsiTheme="majorBidi" w:cstheme="majorBidi"/>
          <w:i/>
          <w:iCs/>
          <w:sz w:val="28"/>
          <w:szCs w:val="28"/>
        </w:rPr>
        <w:t xml:space="preserve"> In Vitro. </w:t>
      </w:r>
      <w:r w:rsidRPr="005900E3">
        <w:rPr>
          <w:rFonts w:asciiTheme="majorBidi" w:hAnsiTheme="majorBidi" w:cstheme="majorBidi"/>
          <w:sz w:val="28"/>
          <w:szCs w:val="28"/>
        </w:rPr>
        <w:t>2002;</w:t>
      </w:r>
      <w:r w:rsidRPr="005900E3">
        <w:rPr>
          <w:rFonts w:asciiTheme="majorBidi" w:hAnsiTheme="majorBidi" w:cstheme="majorBidi"/>
          <w:b/>
          <w:bCs/>
          <w:sz w:val="28"/>
          <w:szCs w:val="28"/>
        </w:rPr>
        <w:t>16</w:t>
      </w:r>
      <w:r w:rsidRPr="005900E3">
        <w:rPr>
          <w:rFonts w:asciiTheme="majorBidi" w:hAnsiTheme="majorBidi" w:cstheme="majorBidi"/>
          <w:sz w:val="28"/>
          <w:szCs w:val="28"/>
        </w:rPr>
        <w:t xml:space="preserve">(3):253–8. </w:t>
      </w:r>
    </w:p>
    <w:p w:rsidR="005F04F6" w:rsidRPr="005900E3" w:rsidRDefault="005F04F6" w:rsidP="002016B7">
      <w:pPr>
        <w:pStyle w:val="a5"/>
        <w:numPr>
          <w:ilvl w:val="0"/>
          <w:numId w:val="7"/>
        </w:numPr>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hAnsiTheme="majorBidi" w:cstheme="majorBidi"/>
          <w:sz w:val="28"/>
          <w:szCs w:val="28"/>
        </w:rPr>
        <w:lastRenderedPageBreak/>
        <w:t xml:space="preserve">Romeo S, </w:t>
      </w:r>
      <w:proofErr w:type="spellStart"/>
      <w:r w:rsidRPr="005900E3">
        <w:rPr>
          <w:rFonts w:asciiTheme="majorBidi" w:hAnsiTheme="majorBidi" w:cstheme="majorBidi"/>
          <w:sz w:val="28"/>
          <w:szCs w:val="28"/>
        </w:rPr>
        <w:t>Sentinelli</w:t>
      </w:r>
      <w:proofErr w:type="spellEnd"/>
      <w:r w:rsidRPr="005900E3">
        <w:rPr>
          <w:rFonts w:asciiTheme="majorBidi" w:hAnsiTheme="majorBidi" w:cstheme="majorBidi"/>
          <w:sz w:val="28"/>
          <w:szCs w:val="28"/>
        </w:rPr>
        <w:t xml:space="preserve"> F, Dash S, Yeo GS, Savage DB, </w:t>
      </w:r>
      <w:proofErr w:type="spellStart"/>
      <w:r w:rsidRPr="005900E3">
        <w:rPr>
          <w:rFonts w:asciiTheme="majorBidi" w:hAnsiTheme="majorBidi" w:cstheme="majorBidi"/>
          <w:sz w:val="28"/>
          <w:szCs w:val="28"/>
        </w:rPr>
        <w:t>Leonetti</w:t>
      </w:r>
      <w:proofErr w:type="spellEnd"/>
      <w:r w:rsidRPr="005900E3">
        <w:rPr>
          <w:rFonts w:asciiTheme="majorBidi" w:hAnsiTheme="majorBidi" w:cstheme="majorBidi"/>
          <w:sz w:val="28"/>
          <w:szCs w:val="28"/>
        </w:rPr>
        <w:t xml:space="preserve"> F, et al. Morbid obesity exposes the association between PNPLA3 I148M (rs738409) and indices of hepatic injury in individuals of European descent. </w:t>
      </w:r>
      <w:proofErr w:type="spellStart"/>
      <w:r w:rsidRPr="005900E3">
        <w:rPr>
          <w:rFonts w:asciiTheme="majorBidi" w:hAnsiTheme="majorBidi" w:cstheme="majorBidi"/>
          <w:sz w:val="28"/>
          <w:szCs w:val="28"/>
        </w:rPr>
        <w:t>Int</w:t>
      </w:r>
      <w:proofErr w:type="spellEnd"/>
      <w:r w:rsidRPr="005900E3">
        <w:rPr>
          <w:rFonts w:asciiTheme="majorBidi" w:hAnsiTheme="majorBidi" w:cstheme="majorBidi"/>
          <w:sz w:val="28"/>
          <w:szCs w:val="28"/>
        </w:rPr>
        <w:t xml:space="preserve"> J </w:t>
      </w:r>
      <w:proofErr w:type="spellStart"/>
      <w:r w:rsidRPr="005900E3">
        <w:rPr>
          <w:rFonts w:asciiTheme="majorBidi" w:hAnsiTheme="majorBidi" w:cstheme="majorBidi"/>
          <w:sz w:val="28"/>
          <w:szCs w:val="28"/>
        </w:rPr>
        <w:t>Obes</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Lond</w:t>
      </w:r>
      <w:proofErr w:type="spellEnd"/>
      <w:r w:rsidRPr="005900E3">
        <w:rPr>
          <w:rFonts w:asciiTheme="majorBidi" w:hAnsiTheme="majorBidi" w:cstheme="majorBidi"/>
          <w:sz w:val="28"/>
          <w:szCs w:val="28"/>
        </w:rPr>
        <w:t>) 2010; 34(1): 190-4.</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Rukkumani</w:t>
      </w:r>
      <w:proofErr w:type="spellEnd"/>
      <w:r w:rsidRPr="005900E3">
        <w:rPr>
          <w:rFonts w:asciiTheme="majorBidi" w:hAnsiTheme="majorBidi" w:cstheme="majorBidi"/>
          <w:sz w:val="28"/>
          <w:szCs w:val="28"/>
        </w:rPr>
        <w:t xml:space="preserve"> R, </w:t>
      </w:r>
      <w:proofErr w:type="spellStart"/>
      <w:r w:rsidRPr="005900E3">
        <w:rPr>
          <w:rFonts w:asciiTheme="majorBidi" w:hAnsiTheme="majorBidi" w:cstheme="majorBidi"/>
          <w:sz w:val="28"/>
          <w:szCs w:val="28"/>
        </w:rPr>
        <w:t>Aruna</w:t>
      </w:r>
      <w:proofErr w:type="spellEnd"/>
      <w:r w:rsidRPr="005900E3">
        <w:rPr>
          <w:rFonts w:asciiTheme="majorBidi" w:hAnsiTheme="majorBidi" w:cstheme="majorBidi"/>
          <w:sz w:val="28"/>
          <w:szCs w:val="28"/>
        </w:rPr>
        <w:t xml:space="preserve"> K, Suresh </w:t>
      </w:r>
      <w:proofErr w:type="spellStart"/>
      <w:r w:rsidRPr="005900E3">
        <w:rPr>
          <w:rFonts w:asciiTheme="majorBidi" w:hAnsiTheme="majorBidi" w:cstheme="majorBidi"/>
          <w:sz w:val="28"/>
          <w:szCs w:val="28"/>
        </w:rPr>
        <w:t>Varma</w:t>
      </w:r>
      <w:proofErr w:type="spellEnd"/>
      <w:r w:rsidRPr="005900E3">
        <w:rPr>
          <w:rFonts w:asciiTheme="majorBidi" w:hAnsiTheme="majorBidi" w:cstheme="majorBidi"/>
          <w:sz w:val="28"/>
          <w:szCs w:val="28"/>
        </w:rPr>
        <w:t xml:space="preserve"> P, </w:t>
      </w:r>
      <w:proofErr w:type="spellStart"/>
      <w:r w:rsidRPr="005900E3">
        <w:rPr>
          <w:rFonts w:asciiTheme="majorBidi" w:hAnsiTheme="majorBidi" w:cstheme="majorBidi"/>
          <w:sz w:val="28"/>
          <w:szCs w:val="28"/>
        </w:rPr>
        <w:t>Padmanabhan</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Menon</w:t>
      </w:r>
      <w:proofErr w:type="spellEnd"/>
      <w:r w:rsidRPr="005900E3">
        <w:rPr>
          <w:rFonts w:asciiTheme="majorBidi" w:hAnsiTheme="majorBidi" w:cstheme="majorBidi"/>
          <w:sz w:val="28"/>
          <w:szCs w:val="28"/>
        </w:rPr>
        <w:t xml:space="preserve"> V. </w:t>
      </w:r>
      <w:proofErr w:type="spellStart"/>
      <w:r w:rsidRPr="005900E3">
        <w:rPr>
          <w:rFonts w:asciiTheme="majorBidi" w:hAnsiTheme="majorBidi" w:cstheme="majorBidi"/>
          <w:sz w:val="28"/>
          <w:szCs w:val="28"/>
        </w:rPr>
        <w:t>Hepatoprotective</w:t>
      </w:r>
      <w:proofErr w:type="spellEnd"/>
      <w:r w:rsidRPr="005900E3">
        <w:rPr>
          <w:rFonts w:asciiTheme="majorBidi" w:hAnsiTheme="majorBidi" w:cstheme="majorBidi"/>
          <w:sz w:val="28"/>
          <w:szCs w:val="28"/>
        </w:rPr>
        <w:t xml:space="preserve"> role of </w:t>
      </w:r>
      <w:proofErr w:type="spellStart"/>
      <w:r w:rsidRPr="005900E3">
        <w:rPr>
          <w:rFonts w:asciiTheme="majorBidi" w:hAnsiTheme="majorBidi" w:cstheme="majorBidi"/>
          <w:sz w:val="28"/>
          <w:szCs w:val="28"/>
        </w:rPr>
        <w:t>ferulic</w:t>
      </w:r>
      <w:proofErr w:type="spellEnd"/>
      <w:r w:rsidRPr="005900E3">
        <w:rPr>
          <w:rFonts w:asciiTheme="majorBidi" w:hAnsiTheme="majorBidi" w:cstheme="majorBidi"/>
          <w:sz w:val="28"/>
          <w:szCs w:val="28"/>
        </w:rPr>
        <w:t xml:space="preserve"> acid: a dose-dependent study. </w:t>
      </w:r>
      <w:r w:rsidRPr="005900E3">
        <w:rPr>
          <w:rFonts w:asciiTheme="majorBidi" w:hAnsiTheme="majorBidi" w:cstheme="majorBidi"/>
          <w:i/>
          <w:iCs/>
          <w:sz w:val="28"/>
          <w:szCs w:val="28"/>
        </w:rPr>
        <w:t xml:space="preserve">J Med Food. </w:t>
      </w:r>
      <w:r w:rsidRPr="005900E3">
        <w:rPr>
          <w:rFonts w:asciiTheme="majorBidi" w:hAnsiTheme="majorBidi" w:cstheme="majorBidi"/>
          <w:sz w:val="28"/>
          <w:szCs w:val="28"/>
        </w:rPr>
        <w:t>2004;</w:t>
      </w:r>
      <w:r w:rsidRPr="005900E3">
        <w:rPr>
          <w:rFonts w:asciiTheme="majorBidi" w:hAnsiTheme="majorBidi" w:cstheme="majorBidi"/>
          <w:b/>
          <w:bCs/>
          <w:sz w:val="28"/>
          <w:szCs w:val="28"/>
        </w:rPr>
        <w:t>7</w:t>
      </w:r>
      <w:r w:rsidRPr="005900E3">
        <w:rPr>
          <w:rFonts w:asciiTheme="majorBidi" w:hAnsiTheme="majorBidi" w:cstheme="majorBidi"/>
          <w:sz w:val="28"/>
          <w:szCs w:val="28"/>
        </w:rPr>
        <w:t>(4):456–61.</w:t>
      </w:r>
    </w:p>
    <w:p w:rsidR="005F04F6" w:rsidRPr="005900E3" w:rsidRDefault="005F04F6" w:rsidP="002016B7">
      <w:pPr>
        <w:pStyle w:val="a5"/>
        <w:numPr>
          <w:ilvl w:val="0"/>
          <w:numId w:val="7"/>
        </w:numPr>
        <w:autoSpaceDE w:val="0"/>
        <w:autoSpaceDN w:val="0"/>
        <w:adjustRightInd w:val="0"/>
        <w:spacing w:after="0"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Sethuraman</w:t>
      </w:r>
      <w:proofErr w:type="spellEnd"/>
      <w:r w:rsidRPr="005900E3">
        <w:rPr>
          <w:rFonts w:asciiTheme="majorBidi" w:hAnsiTheme="majorBidi" w:cstheme="majorBidi"/>
          <w:sz w:val="28"/>
          <w:szCs w:val="28"/>
        </w:rPr>
        <w:t xml:space="preserve"> MG, </w:t>
      </w:r>
      <w:proofErr w:type="spellStart"/>
      <w:r w:rsidRPr="005900E3">
        <w:rPr>
          <w:rFonts w:asciiTheme="majorBidi" w:hAnsiTheme="majorBidi" w:cstheme="majorBidi"/>
          <w:sz w:val="28"/>
          <w:szCs w:val="28"/>
        </w:rPr>
        <w:t>Lalitha</w:t>
      </w:r>
      <w:proofErr w:type="spellEnd"/>
      <w:r w:rsidRPr="005900E3">
        <w:rPr>
          <w:rFonts w:asciiTheme="majorBidi" w:hAnsiTheme="majorBidi" w:cstheme="majorBidi"/>
          <w:sz w:val="28"/>
          <w:szCs w:val="28"/>
        </w:rPr>
        <w:t xml:space="preserve"> KG, </w:t>
      </w:r>
      <w:proofErr w:type="spellStart"/>
      <w:r w:rsidRPr="005900E3">
        <w:rPr>
          <w:rFonts w:asciiTheme="majorBidi" w:hAnsiTheme="majorBidi" w:cstheme="majorBidi"/>
          <w:sz w:val="28"/>
          <w:szCs w:val="28"/>
        </w:rPr>
        <w:t>Rajkapoor</w:t>
      </w:r>
      <w:proofErr w:type="spellEnd"/>
      <w:r w:rsidRPr="005900E3">
        <w:rPr>
          <w:rFonts w:asciiTheme="majorBidi" w:hAnsiTheme="majorBidi" w:cstheme="majorBidi"/>
          <w:sz w:val="28"/>
          <w:szCs w:val="28"/>
        </w:rPr>
        <w:t xml:space="preserve"> B. </w:t>
      </w:r>
      <w:proofErr w:type="spellStart"/>
      <w:r w:rsidRPr="005900E3">
        <w:rPr>
          <w:rFonts w:asciiTheme="majorBidi" w:hAnsiTheme="majorBidi" w:cstheme="majorBidi"/>
          <w:sz w:val="28"/>
          <w:szCs w:val="28"/>
        </w:rPr>
        <w:t>Hepatoprotective</w:t>
      </w:r>
      <w:proofErr w:type="spellEnd"/>
      <w:r w:rsidRPr="005900E3">
        <w:rPr>
          <w:rFonts w:asciiTheme="majorBidi" w:hAnsiTheme="majorBidi" w:cstheme="majorBidi"/>
          <w:sz w:val="28"/>
          <w:szCs w:val="28"/>
        </w:rPr>
        <w:t xml:space="preserve"> ac</w:t>
      </w:r>
      <w:r w:rsidRPr="005900E3">
        <w:rPr>
          <w:rFonts w:asciiTheme="majorBidi" w:hAnsiTheme="majorBidi" w:cstheme="majorBidi"/>
          <w:sz w:val="28"/>
          <w:szCs w:val="28"/>
        </w:rPr>
        <w:softHyphen/>
        <w:t xml:space="preserve">tivity of </w:t>
      </w:r>
      <w:proofErr w:type="spellStart"/>
      <w:r w:rsidRPr="005900E3">
        <w:rPr>
          <w:rFonts w:asciiTheme="majorBidi" w:hAnsiTheme="majorBidi" w:cstheme="majorBidi"/>
          <w:sz w:val="28"/>
          <w:szCs w:val="28"/>
        </w:rPr>
        <w:t>Sarcostemma</w:t>
      </w:r>
      <w:proofErr w:type="spellEnd"/>
      <w:r w:rsidRPr="005900E3">
        <w:rPr>
          <w:rFonts w:asciiTheme="majorBidi" w:hAnsiTheme="majorBidi" w:cstheme="majorBidi"/>
          <w:sz w:val="28"/>
          <w:szCs w:val="28"/>
        </w:rPr>
        <w:t xml:space="preserve"> </w:t>
      </w:r>
      <w:proofErr w:type="spellStart"/>
      <w:r w:rsidRPr="005900E3">
        <w:rPr>
          <w:rFonts w:asciiTheme="majorBidi" w:hAnsiTheme="majorBidi" w:cstheme="majorBidi"/>
          <w:sz w:val="28"/>
          <w:szCs w:val="28"/>
        </w:rPr>
        <w:t>brevistigma</w:t>
      </w:r>
      <w:proofErr w:type="spellEnd"/>
      <w:r w:rsidRPr="005900E3">
        <w:rPr>
          <w:rFonts w:asciiTheme="majorBidi" w:hAnsiTheme="majorBidi" w:cstheme="majorBidi"/>
          <w:sz w:val="28"/>
          <w:szCs w:val="28"/>
        </w:rPr>
        <w:t xml:space="preserve"> against carbon tetrachloride-induced hepatic damage in rats. </w:t>
      </w:r>
      <w:proofErr w:type="spellStart"/>
      <w:r w:rsidRPr="005900E3">
        <w:rPr>
          <w:rFonts w:asciiTheme="majorBidi" w:hAnsiTheme="majorBidi" w:cstheme="majorBidi"/>
          <w:i/>
          <w:iCs/>
          <w:sz w:val="28"/>
          <w:szCs w:val="28"/>
        </w:rPr>
        <w:t>Curr</w:t>
      </w:r>
      <w:proofErr w:type="spellEnd"/>
      <w:r w:rsidRPr="005900E3">
        <w:rPr>
          <w:rFonts w:asciiTheme="majorBidi" w:hAnsiTheme="majorBidi" w:cstheme="majorBidi"/>
          <w:i/>
          <w:iCs/>
          <w:sz w:val="28"/>
          <w:szCs w:val="28"/>
        </w:rPr>
        <w:t xml:space="preserve"> Sci. </w:t>
      </w:r>
      <w:r w:rsidRPr="005900E3">
        <w:rPr>
          <w:rFonts w:asciiTheme="majorBidi" w:hAnsiTheme="majorBidi" w:cstheme="majorBidi"/>
          <w:sz w:val="28"/>
          <w:szCs w:val="28"/>
        </w:rPr>
        <w:t>2003;</w:t>
      </w:r>
      <w:r w:rsidRPr="005900E3">
        <w:rPr>
          <w:rFonts w:asciiTheme="majorBidi" w:hAnsiTheme="majorBidi" w:cstheme="majorBidi"/>
          <w:b/>
          <w:bCs/>
          <w:sz w:val="28"/>
          <w:szCs w:val="28"/>
        </w:rPr>
        <w:t>84</w:t>
      </w:r>
      <w:r w:rsidRPr="005900E3">
        <w:rPr>
          <w:rFonts w:asciiTheme="majorBidi" w:hAnsiTheme="majorBidi" w:cstheme="majorBidi"/>
          <w:sz w:val="28"/>
          <w:szCs w:val="28"/>
        </w:rPr>
        <w:t xml:space="preserve">:22–7. </w:t>
      </w:r>
    </w:p>
    <w:p w:rsidR="005F04F6" w:rsidRPr="005900E3" w:rsidRDefault="005F04F6" w:rsidP="0060699B">
      <w:pPr>
        <w:pStyle w:val="Default"/>
        <w:numPr>
          <w:ilvl w:val="0"/>
          <w:numId w:val="7"/>
        </w:numPr>
        <w:spacing w:after="8" w:line="360" w:lineRule="auto"/>
        <w:jc w:val="lowKashida"/>
        <w:rPr>
          <w:color w:val="auto"/>
          <w:sz w:val="28"/>
          <w:szCs w:val="28"/>
        </w:rPr>
      </w:pPr>
      <w:r w:rsidRPr="005900E3">
        <w:rPr>
          <w:rFonts w:asciiTheme="majorBidi" w:hAnsiTheme="majorBidi" w:cstheme="majorBidi"/>
          <w:b/>
          <w:bCs/>
          <w:color w:val="auto"/>
          <w:sz w:val="28"/>
          <w:szCs w:val="28"/>
        </w:rPr>
        <w:t>Steel, R. G. and Tarries, J. H. (1980).</w:t>
      </w:r>
      <w:r w:rsidRPr="005900E3">
        <w:rPr>
          <w:rFonts w:asciiTheme="majorBidi" w:hAnsiTheme="majorBidi" w:cstheme="majorBidi"/>
          <w:color w:val="auto"/>
          <w:sz w:val="28"/>
          <w:szCs w:val="28"/>
        </w:rPr>
        <w:t>Principle and procedure of statistical 2th ed., Mc grow Hill book. Co. In. New York.</w:t>
      </w:r>
    </w:p>
    <w:p w:rsidR="005F04F6" w:rsidRPr="005900E3" w:rsidRDefault="005F04F6" w:rsidP="002016B7">
      <w:pPr>
        <w:pStyle w:val="a5"/>
        <w:autoSpaceDE w:val="0"/>
        <w:autoSpaceDN w:val="0"/>
        <w:adjustRightInd w:val="0"/>
        <w:spacing w:after="0" w:line="360" w:lineRule="auto"/>
        <w:ind w:right="360"/>
        <w:jc w:val="lowKashida"/>
        <w:rPr>
          <w:rFonts w:asciiTheme="majorBidi" w:hAnsiTheme="majorBidi" w:cstheme="majorBidi"/>
          <w:sz w:val="28"/>
          <w:szCs w:val="28"/>
        </w:rPr>
      </w:pPr>
      <w:r w:rsidRPr="005900E3">
        <w:rPr>
          <w:rFonts w:asciiTheme="majorBidi" w:hAnsiTheme="majorBidi" w:cstheme="majorBidi"/>
          <w:sz w:val="28"/>
          <w:szCs w:val="28"/>
        </w:rPr>
        <w:t xml:space="preserve">transcription of adiponectin. </w:t>
      </w:r>
      <w:proofErr w:type="spellStart"/>
      <w:r w:rsidRPr="005900E3">
        <w:rPr>
          <w:rFonts w:asciiTheme="majorBidi" w:hAnsiTheme="majorBidi" w:cstheme="majorBidi"/>
          <w:sz w:val="28"/>
          <w:szCs w:val="28"/>
        </w:rPr>
        <w:t>Phytother</w:t>
      </w:r>
      <w:proofErr w:type="spellEnd"/>
      <w:r w:rsidRPr="005900E3">
        <w:rPr>
          <w:rFonts w:asciiTheme="majorBidi" w:hAnsiTheme="majorBidi" w:cstheme="majorBidi"/>
          <w:sz w:val="28"/>
          <w:szCs w:val="28"/>
        </w:rPr>
        <w:t xml:space="preserve"> Res 2008, 22(10):1400–3.</w:t>
      </w:r>
    </w:p>
    <w:p w:rsidR="005F04F6" w:rsidRPr="005900E3" w:rsidRDefault="005F04F6" w:rsidP="0060699B">
      <w:pPr>
        <w:pStyle w:val="a5"/>
        <w:numPr>
          <w:ilvl w:val="0"/>
          <w:numId w:val="7"/>
        </w:numPr>
        <w:shd w:val="clear" w:color="auto" w:fill="FFFFFF"/>
        <w:spacing w:line="360" w:lineRule="auto"/>
        <w:jc w:val="lowKashida"/>
        <w:rPr>
          <w:rFonts w:asciiTheme="majorBidi" w:hAnsiTheme="majorBidi" w:cstheme="majorBidi"/>
          <w:sz w:val="28"/>
          <w:szCs w:val="28"/>
        </w:rPr>
      </w:pPr>
      <w:proofErr w:type="spellStart"/>
      <w:r w:rsidRPr="005900E3">
        <w:rPr>
          <w:rFonts w:asciiTheme="majorBidi" w:hAnsiTheme="majorBidi" w:cstheme="majorBidi"/>
          <w:sz w:val="28"/>
          <w:szCs w:val="28"/>
        </w:rPr>
        <w:t>Trivedi</w:t>
      </w:r>
      <w:proofErr w:type="spellEnd"/>
      <w:r w:rsidRPr="005900E3">
        <w:rPr>
          <w:rFonts w:asciiTheme="majorBidi" w:hAnsiTheme="majorBidi" w:cstheme="majorBidi"/>
          <w:sz w:val="28"/>
          <w:szCs w:val="28"/>
        </w:rPr>
        <w:t xml:space="preserve"> PP, </w:t>
      </w:r>
      <w:proofErr w:type="spellStart"/>
      <w:r w:rsidRPr="005900E3">
        <w:rPr>
          <w:rFonts w:asciiTheme="majorBidi" w:hAnsiTheme="majorBidi" w:cstheme="majorBidi"/>
          <w:sz w:val="28"/>
          <w:szCs w:val="28"/>
        </w:rPr>
        <w:t>Tripathi</w:t>
      </w:r>
      <w:proofErr w:type="spellEnd"/>
      <w:r w:rsidRPr="005900E3">
        <w:rPr>
          <w:rFonts w:asciiTheme="majorBidi" w:hAnsiTheme="majorBidi" w:cstheme="majorBidi"/>
          <w:sz w:val="28"/>
          <w:szCs w:val="28"/>
        </w:rPr>
        <w:t xml:space="preserve"> DN, Jena GB (2011). </w:t>
      </w:r>
      <w:proofErr w:type="spellStart"/>
      <w:r w:rsidRPr="005900E3">
        <w:rPr>
          <w:rFonts w:asciiTheme="majorBidi" w:hAnsiTheme="majorBidi" w:cstheme="majorBidi"/>
          <w:sz w:val="28"/>
          <w:szCs w:val="28"/>
        </w:rPr>
        <w:t>Hesperetin</w:t>
      </w:r>
      <w:proofErr w:type="spellEnd"/>
      <w:r w:rsidRPr="005900E3">
        <w:rPr>
          <w:rFonts w:asciiTheme="majorBidi" w:hAnsiTheme="majorBidi" w:cstheme="majorBidi"/>
          <w:sz w:val="28"/>
          <w:szCs w:val="28"/>
        </w:rPr>
        <w:t xml:space="preserve"> protects testicular toxicity of doxorubicin in rat: role of NF_B, p38 and caspase-3. Food Chem. </w:t>
      </w:r>
      <w:proofErr w:type="spellStart"/>
      <w:r w:rsidRPr="005900E3">
        <w:rPr>
          <w:rFonts w:asciiTheme="majorBidi" w:hAnsiTheme="majorBidi" w:cstheme="majorBidi"/>
          <w:sz w:val="28"/>
          <w:szCs w:val="28"/>
        </w:rPr>
        <w:t>Toxicol</w:t>
      </w:r>
      <w:proofErr w:type="spellEnd"/>
      <w:r w:rsidRPr="005900E3">
        <w:rPr>
          <w:rFonts w:asciiTheme="majorBidi" w:hAnsiTheme="majorBidi" w:cstheme="majorBidi"/>
          <w:sz w:val="28"/>
          <w:szCs w:val="28"/>
        </w:rPr>
        <w:t>., 49(4): 838-847.</w:t>
      </w:r>
    </w:p>
    <w:p w:rsidR="005F04F6" w:rsidRPr="005900E3" w:rsidRDefault="005F04F6" w:rsidP="0060699B">
      <w:pPr>
        <w:pStyle w:val="a5"/>
        <w:numPr>
          <w:ilvl w:val="0"/>
          <w:numId w:val="7"/>
        </w:numPr>
        <w:shd w:val="clear" w:color="auto" w:fill="FFFFFF"/>
        <w:spacing w:line="360" w:lineRule="auto"/>
        <w:jc w:val="lowKashida"/>
        <w:rPr>
          <w:rStyle w:val="element-citation"/>
          <w:rFonts w:asciiTheme="majorBidi" w:hAnsiTheme="majorBidi" w:cstheme="majorBidi"/>
          <w:sz w:val="28"/>
          <w:szCs w:val="28"/>
        </w:rPr>
      </w:pPr>
      <w:proofErr w:type="spellStart"/>
      <w:r w:rsidRPr="005900E3">
        <w:rPr>
          <w:rStyle w:val="element-citation"/>
          <w:rFonts w:asciiTheme="majorBidi" w:hAnsiTheme="majorBidi" w:cstheme="majorBidi"/>
          <w:sz w:val="28"/>
          <w:szCs w:val="28"/>
        </w:rPr>
        <w:t>Yakubu</w:t>
      </w:r>
      <w:proofErr w:type="spellEnd"/>
      <w:r w:rsidRPr="005900E3">
        <w:rPr>
          <w:rStyle w:val="element-citation"/>
          <w:rFonts w:asciiTheme="majorBidi" w:hAnsiTheme="majorBidi" w:cstheme="majorBidi"/>
          <w:sz w:val="28"/>
          <w:szCs w:val="28"/>
        </w:rPr>
        <w:t xml:space="preserve"> MT, </w:t>
      </w:r>
      <w:proofErr w:type="spellStart"/>
      <w:r w:rsidRPr="005900E3">
        <w:rPr>
          <w:rStyle w:val="element-citation"/>
          <w:rFonts w:asciiTheme="majorBidi" w:hAnsiTheme="majorBidi" w:cstheme="majorBidi"/>
          <w:sz w:val="28"/>
          <w:szCs w:val="28"/>
        </w:rPr>
        <w:t>Akanji</w:t>
      </w:r>
      <w:proofErr w:type="spellEnd"/>
      <w:r w:rsidRPr="005900E3">
        <w:rPr>
          <w:rStyle w:val="element-citation"/>
          <w:rFonts w:asciiTheme="majorBidi" w:hAnsiTheme="majorBidi" w:cstheme="majorBidi"/>
          <w:sz w:val="28"/>
          <w:szCs w:val="28"/>
        </w:rPr>
        <w:t xml:space="preserve"> MA, </w:t>
      </w:r>
      <w:proofErr w:type="spellStart"/>
      <w:r w:rsidRPr="005900E3">
        <w:rPr>
          <w:rStyle w:val="element-citation"/>
          <w:rFonts w:asciiTheme="majorBidi" w:hAnsiTheme="majorBidi" w:cstheme="majorBidi"/>
          <w:sz w:val="28"/>
          <w:szCs w:val="28"/>
        </w:rPr>
        <w:t>Oladiji</w:t>
      </w:r>
      <w:proofErr w:type="spellEnd"/>
      <w:r w:rsidRPr="005900E3">
        <w:rPr>
          <w:rStyle w:val="element-citation"/>
          <w:rFonts w:asciiTheme="majorBidi" w:hAnsiTheme="majorBidi" w:cstheme="majorBidi"/>
          <w:sz w:val="28"/>
          <w:szCs w:val="28"/>
        </w:rPr>
        <w:t xml:space="preserve"> AT. </w:t>
      </w:r>
      <w:proofErr w:type="spellStart"/>
      <w:r w:rsidRPr="005900E3">
        <w:rPr>
          <w:rStyle w:val="element-citation"/>
          <w:rFonts w:asciiTheme="majorBidi" w:hAnsiTheme="majorBidi" w:cstheme="majorBidi"/>
          <w:sz w:val="28"/>
          <w:szCs w:val="28"/>
        </w:rPr>
        <w:t>Haematological</w:t>
      </w:r>
      <w:proofErr w:type="spellEnd"/>
      <w:r w:rsidRPr="005900E3">
        <w:rPr>
          <w:rStyle w:val="element-citation"/>
          <w:rFonts w:asciiTheme="majorBidi" w:hAnsiTheme="majorBidi" w:cstheme="majorBidi"/>
          <w:sz w:val="28"/>
          <w:szCs w:val="28"/>
        </w:rPr>
        <w:t xml:space="preserve"> evaluation in male albino. Rats following chronic administration of aqueous extract of </w:t>
      </w:r>
      <w:proofErr w:type="spellStart"/>
      <w:r w:rsidRPr="005900E3">
        <w:rPr>
          <w:rStyle w:val="element-citation"/>
          <w:rFonts w:asciiTheme="majorBidi" w:hAnsiTheme="majorBidi" w:cstheme="majorBidi"/>
          <w:sz w:val="28"/>
          <w:szCs w:val="28"/>
        </w:rPr>
        <w:t>Fadogia</w:t>
      </w:r>
      <w:proofErr w:type="spellEnd"/>
      <w:r w:rsidRPr="005900E3">
        <w:rPr>
          <w:rStyle w:val="element-citation"/>
          <w:rFonts w:asciiTheme="majorBidi" w:hAnsiTheme="majorBidi" w:cstheme="majorBidi"/>
          <w:sz w:val="28"/>
          <w:szCs w:val="28"/>
        </w:rPr>
        <w:t xml:space="preserve"> </w:t>
      </w:r>
      <w:proofErr w:type="spellStart"/>
      <w:r w:rsidRPr="005900E3">
        <w:rPr>
          <w:rStyle w:val="element-citation"/>
          <w:rFonts w:asciiTheme="majorBidi" w:hAnsiTheme="majorBidi" w:cstheme="majorBidi"/>
          <w:sz w:val="28"/>
          <w:szCs w:val="28"/>
        </w:rPr>
        <w:t>agrestis</w:t>
      </w:r>
      <w:proofErr w:type="spellEnd"/>
      <w:r w:rsidRPr="005900E3">
        <w:rPr>
          <w:rStyle w:val="element-citation"/>
          <w:rFonts w:asciiTheme="majorBidi" w:hAnsiTheme="majorBidi" w:cstheme="majorBidi"/>
          <w:sz w:val="28"/>
          <w:szCs w:val="28"/>
        </w:rPr>
        <w:t xml:space="preserve"> stem.</w:t>
      </w:r>
      <w:r w:rsidRPr="005900E3">
        <w:rPr>
          <w:rStyle w:val="apple-converted-space"/>
          <w:rFonts w:asciiTheme="majorBidi" w:hAnsiTheme="majorBidi" w:cstheme="majorBidi"/>
          <w:sz w:val="28"/>
          <w:szCs w:val="28"/>
        </w:rPr>
        <w:t> </w:t>
      </w:r>
      <w:proofErr w:type="spellStart"/>
      <w:r w:rsidRPr="005900E3">
        <w:rPr>
          <w:rStyle w:val="ref-journal"/>
          <w:rFonts w:asciiTheme="majorBidi" w:hAnsiTheme="majorBidi" w:cstheme="majorBidi"/>
          <w:sz w:val="28"/>
          <w:szCs w:val="28"/>
        </w:rPr>
        <w:t>Pharmacog</w:t>
      </w:r>
      <w:proofErr w:type="spellEnd"/>
      <w:r w:rsidRPr="005900E3">
        <w:rPr>
          <w:rStyle w:val="ref-journal"/>
          <w:rFonts w:asciiTheme="majorBidi" w:hAnsiTheme="majorBidi" w:cstheme="majorBidi"/>
          <w:sz w:val="28"/>
          <w:szCs w:val="28"/>
        </w:rPr>
        <w:t xml:space="preserve"> Mag.</w:t>
      </w:r>
      <w:r w:rsidRPr="005900E3">
        <w:rPr>
          <w:rStyle w:val="apple-converted-space"/>
          <w:rFonts w:asciiTheme="majorBidi" w:hAnsiTheme="majorBidi" w:cstheme="majorBidi"/>
          <w:sz w:val="28"/>
          <w:szCs w:val="28"/>
        </w:rPr>
        <w:t> </w:t>
      </w:r>
      <w:r w:rsidRPr="005900E3">
        <w:rPr>
          <w:rStyle w:val="element-citation"/>
          <w:rFonts w:asciiTheme="majorBidi" w:hAnsiTheme="majorBidi" w:cstheme="majorBidi"/>
          <w:sz w:val="28"/>
          <w:szCs w:val="28"/>
        </w:rPr>
        <w:t>2007;</w:t>
      </w:r>
      <w:r w:rsidRPr="005900E3">
        <w:rPr>
          <w:rStyle w:val="ref-vol"/>
          <w:rFonts w:asciiTheme="majorBidi" w:hAnsiTheme="majorBidi" w:cstheme="majorBidi"/>
          <w:sz w:val="28"/>
          <w:szCs w:val="28"/>
        </w:rPr>
        <w:t>3</w:t>
      </w:r>
      <w:r w:rsidRPr="005900E3">
        <w:rPr>
          <w:rStyle w:val="element-citation"/>
          <w:rFonts w:asciiTheme="majorBidi" w:hAnsiTheme="majorBidi" w:cstheme="majorBidi"/>
          <w:sz w:val="28"/>
          <w:szCs w:val="28"/>
        </w:rPr>
        <w:t>:34–38.</w:t>
      </w:r>
    </w:p>
    <w:p w:rsidR="006272D1" w:rsidRPr="005900E3" w:rsidRDefault="006272D1" w:rsidP="0083295E">
      <w:pPr>
        <w:autoSpaceDE w:val="0"/>
        <w:autoSpaceDN w:val="0"/>
        <w:adjustRightInd w:val="0"/>
        <w:spacing w:after="0" w:line="360" w:lineRule="auto"/>
        <w:ind w:left="360" w:right="360"/>
        <w:jc w:val="lowKashida"/>
        <w:rPr>
          <w:rFonts w:asciiTheme="majorBidi" w:hAnsiTheme="majorBidi" w:cstheme="majorBidi"/>
          <w:sz w:val="28"/>
          <w:szCs w:val="28"/>
          <w:rtl/>
        </w:rPr>
      </w:pPr>
    </w:p>
    <w:sectPr w:rsidR="006272D1" w:rsidRPr="005900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2AB" w:rsidRDefault="005012AB" w:rsidP="00DC7AF8">
      <w:pPr>
        <w:spacing w:after="0" w:line="240" w:lineRule="auto"/>
      </w:pPr>
      <w:r>
        <w:separator/>
      </w:r>
    </w:p>
  </w:endnote>
  <w:endnote w:type="continuationSeparator" w:id="0">
    <w:p w:rsidR="005012AB" w:rsidRDefault="005012AB" w:rsidP="00DC7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CapitoliumNews">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Arabic Typesetting">
    <w:panose1 w:val="03020402040406030203"/>
    <w:charset w:val="00"/>
    <w:family w:val="script"/>
    <w:pitch w:val="variable"/>
    <w:sig w:usb0="80002007" w:usb1="80000000" w:usb2="00000008" w:usb3="00000000" w:csb0="000000D3" w:csb1="00000000"/>
  </w:font>
  <w:font w:name="TimesNewRomanPSMT">
    <w:altName w:val="MS Mincho"/>
    <w:panose1 w:val="00000000000000000000"/>
    <w:charset w:val="80"/>
    <w:family w:val="auto"/>
    <w:notTrueType/>
    <w:pitch w:val="default"/>
    <w:sig w:usb0="00000001" w:usb1="08070000" w:usb2="00000010" w:usb3="00000000" w:csb0="00020000" w:csb1="00000000"/>
  </w:font>
  <w:font w:name="E-BZ">
    <w:altName w:val="MS Mincho"/>
    <w:panose1 w:val="00000000000000000000"/>
    <w:charset w:val="80"/>
    <w:family w:val="auto"/>
    <w:notTrueType/>
    <w:pitch w:val="default"/>
    <w:sig w:usb0="00000001" w:usb1="08070000" w:usb2="00000010" w:usb3="00000000" w:csb0="00020000" w:csb1="00000000"/>
  </w:font>
  <w:font w:name="E-BX">
    <w:altName w:val="Arial Unicode MS"/>
    <w:panose1 w:val="00000000000000000000"/>
    <w:charset w:val="86"/>
    <w:family w:val="auto"/>
    <w:notTrueType/>
    <w:pitch w:val="default"/>
    <w:sig w:usb0="00000001" w:usb1="080E0000" w:usb2="00000010" w:usb3="00000000" w:csb0="00040000" w:csb1="00000000"/>
  </w:font>
  <w:font w:name="BvpwsqAdvTTe45e47d2">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E-HZ">
    <w:altName w:val="Arial Unicode MS"/>
    <w:panose1 w:val="00000000000000000000"/>
    <w:charset w:val="86"/>
    <w:family w:val="auto"/>
    <w:notTrueType/>
    <w:pitch w:val="default"/>
    <w:sig w:usb0="00000000"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2AB" w:rsidRDefault="005012AB" w:rsidP="00DC7AF8">
      <w:pPr>
        <w:spacing w:after="0" w:line="240" w:lineRule="auto"/>
      </w:pPr>
      <w:r>
        <w:separator/>
      </w:r>
    </w:p>
  </w:footnote>
  <w:footnote w:type="continuationSeparator" w:id="0">
    <w:p w:rsidR="005012AB" w:rsidRDefault="005012AB" w:rsidP="00DC7A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86C61"/>
    <w:multiLevelType w:val="hybridMultilevel"/>
    <w:tmpl w:val="CF46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3B426E"/>
    <w:multiLevelType w:val="hybridMultilevel"/>
    <w:tmpl w:val="65445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54864"/>
    <w:multiLevelType w:val="multilevel"/>
    <w:tmpl w:val="DAE29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FF92D73"/>
    <w:multiLevelType w:val="hybridMultilevel"/>
    <w:tmpl w:val="00B2F508"/>
    <w:lvl w:ilvl="0" w:tplc="BF0E1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577AE"/>
    <w:multiLevelType w:val="hybridMultilevel"/>
    <w:tmpl w:val="BF2A430E"/>
    <w:lvl w:ilvl="0" w:tplc="04090011">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nsid w:val="4AF27024"/>
    <w:multiLevelType w:val="hybridMultilevel"/>
    <w:tmpl w:val="0C50B3B2"/>
    <w:lvl w:ilvl="0" w:tplc="90ACA9DC">
      <w:start w:val="1"/>
      <w:numFmt w:val="decimal"/>
      <w:lvlText w:val="%1-"/>
      <w:lvlJc w:val="left"/>
      <w:pPr>
        <w:ind w:left="1080" w:hanging="360"/>
      </w:pPr>
      <w:rPr>
        <w:rFonts w:eastAsia="Times New Roman"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AB47988"/>
    <w:multiLevelType w:val="hybridMultilevel"/>
    <w:tmpl w:val="CD909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BBE"/>
    <w:rsid w:val="00006EEF"/>
    <w:rsid w:val="00017257"/>
    <w:rsid w:val="00071151"/>
    <w:rsid w:val="00086D24"/>
    <w:rsid w:val="000D6F71"/>
    <w:rsid w:val="001112E3"/>
    <w:rsid w:val="00112401"/>
    <w:rsid w:val="00131AC6"/>
    <w:rsid w:val="0016290D"/>
    <w:rsid w:val="00163BBD"/>
    <w:rsid w:val="001965AE"/>
    <w:rsid w:val="001C6262"/>
    <w:rsid w:val="001D2D82"/>
    <w:rsid w:val="002016B7"/>
    <w:rsid w:val="00212656"/>
    <w:rsid w:val="00222CB0"/>
    <w:rsid w:val="00222D2A"/>
    <w:rsid w:val="00230E78"/>
    <w:rsid w:val="00273DD5"/>
    <w:rsid w:val="002B16C0"/>
    <w:rsid w:val="002C5591"/>
    <w:rsid w:val="002D3C76"/>
    <w:rsid w:val="002F663D"/>
    <w:rsid w:val="003125DB"/>
    <w:rsid w:val="003549AB"/>
    <w:rsid w:val="00380040"/>
    <w:rsid w:val="003B7762"/>
    <w:rsid w:val="003D02F0"/>
    <w:rsid w:val="003D46C4"/>
    <w:rsid w:val="00406A0D"/>
    <w:rsid w:val="00431D17"/>
    <w:rsid w:val="0044140E"/>
    <w:rsid w:val="0048581A"/>
    <w:rsid w:val="0048679E"/>
    <w:rsid w:val="00497BBE"/>
    <w:rsid w:val="004B0C21"/>
    <w:rsid w:val="004B533B"/>
    <w:rsid w:val="004C0E91"/>
    <w:rsid w:val="004C1855"/>
    <w:rsid w:val="004C5672"/>
    <w:rsid w:val="004C582E"/>
    <w:rsid w:val="004D1105"/>
    <w:rsid w:val="004E7D1F"/>
    <w:rsid w:val="004F482C"/>
    <w:rsid w:val="005012AB"/>
    <w:rsid w:val="00512F3C"/>
    <w:rsid w:val="005437C3"/>
    <w:rsid w:val="0055528E"/>
    <w:rsid w:val="005900E3"/>
    <w:rsid w:val="005A6EFF"/>
    <w:rsid w:val="005D58C8"/>
    <w:rsid w:val="005F04F6"/>
    <w:rsid w:val="005F72E7"/>
    <w:rsid w:val="006038F2"/>
    <w:rsid w:val="00605DD6"/>
    <w:rsid w:val="0060699B"/>
    <w:rsid w:val="00606CA7"/>
    <w:rsid w:val="006177E5"/>
    <w:rsid w:val="006272D1"/>
    <w:rsid w:val="00636622"/>
    <w:rsid w:val="00643967"/>
    <w:rsid w:val="006678DE"/>
    <w:rsid w:val="00672598"/>
    <w:rsid w:val="006752B8"/>
    <w:rsid w:val="006824A1"/>
    <w:rsid w:val="006834BA"/>
    <w:rsid w:val="006836CD"/>
    <w:rsid w:val="00685545"/>
    <w:rsid w:val="006A40B6"/>
    <w:rsid w:val="006E3108"/>
    <w:rsid w:val="006F582A"/>
    <w:rsid w:val="006F6E24"/>
    <w:rsid w:val="00740108"/>
    <w:rsid w:val="007471B9"/>
    <w:rsid w:val="00751644"/>
    <w:rsid w:val="0078466D"/>
    <w:rsid w:val="007D061C"/>
    <w:rsid w:val="007E7184"/>
    <w:rsid w:val="0083295E"/>
    <w:rsid w:val="00840286"/>
    <w:rsid w:val="0084737C"/>
    <w:rsid w:val="00856836"/>
    <w:rsid w:val="00860636"/>
    <w:rsid w:val="008634DD"/>
    <w:rsid w:val="008879EA"/>
    <w:rsid w:val="008A1E2C"/>
    <w:rsid w:val="008C51AE"/>
    <w:rsid w:val="008C7B66"/>
    <w:rsid w:val="008D5A9A"/>
    <w:rsid w:val="008E5F43"/>
    <w:rsid w:val="00915AD2"/>
    <w:rsid w:val="00944940"/>
    <w:rsid w:val="009508BE"/>
    <w:rsid w:val="00977902"/>
    <w:rsid w:val="009909E0"/>
    <w:rsid w:val="009D56E5"/>
    <w:rsid w:val="00A01372"/>
    <w:rsid w:val="00A10104"/>
    <w:rsid w:val="00A420CF"/>
    <w:rsid w:val="00A55EC9"/>
    <w:rsid w:val="00A65D50"/>
    <w:rsid w:val="00A74569"/>
    <w:rsid w:val="00A97FDB"/>
    <w:rsid w:val="00AB4022"/>
    <w:rsid w:val="00AE74A6"/>
    <w:rsid w:val="00B04EDB"/>
    <w:rsid w:val="00B47386"/>
    <w:rsid w:val="00B61F50"/>
    <w:rsid w:val="00B64084"/>
    <w:rsid w:val="00B70B3A"/>
    <w:rsid w:val="00B74F28"/>
    <w:rsid w:val="00B81E5E"/>
    <w:rsid w:val="00B852D2"/>
    <w:rsid w:val="00BA5CED"/>
    <w:rsid w:val="00BB503C"/>
    <w:rsid w:val="00BB786F"/>
    <w:rsid w:val="00BC36A6"/>
    <w:rsid w:val="00BE3349"/>
    <w:rsid w:val="00C1192C"/>
    <w:rsid w:val="00C17CB4"/>
    <w:rsid w:val="00C3047B"/>
    <w:rsid w:val="00C34FC5"/>
    <w:rsid w:val="00C52E16"/>
    <w:rsid w:val="00C54C5C"/>
    <w:rsid w:val="00C614DE"/>
    <w:rsid w:val="00C61E2D"/>
    <w:rsid w:val="00C736E8"/>
    <w:rsid w:val="00CE2DE4"/>
    <w:rsid w:val="00D05C83"/>
    <w:rsid w:val="00D255B5"/>
    <w:rsid w:val="00D7335F"/>
    <w:rsid w:val="00DA3A3B"/>
    <w:rsid w:val="00DB4B8D"/>
    <w:rsid w:val="00DC7AF8"/>
    <w:rsid w:val="00DE1E4D"/>
    <w:rsid w:val="00DF42EF"/>
    <w:rsid w:val="00E13124"/>
    <w:rsid w:val="00E27363"/>
    <w:rsid w:val="00E3736C"/>
    <w:rsid w:val="00E75B65"/>
    <w:rsid w:val="00EA6B0F"/>
    <w:rsid w:val="00F033EE"/>
    <w:rsid w:val="00F076DD"/>
    <w:rsid w:val="00F20A64"/>
    <w:rsid w:val="00F21D1C"/>
    <w:rsid w:val="00F2683A"/>
    <w:rsid w:val="00F343EB"/>
    <w:rsid w:val="00F34D43"/>
    <w:rsid w:val="00F6298E"/>
    <w:rsid w:val="00F902E4"/>
    <w:rsid w:val="00FA2FBC"/>
    <w:rsid w:val="00FC492F"/>
    <w:rsid w:val="00FF52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BBE"/>
  </w:style>
  <w:style w:type="paragraph" w:styleId="3">
    <w:name w:val="heading 3"/>
    <w:basedOn w:val="a"/>
    <w:next w:val="a"/>
    <w:link w:val="3Char"/>
    <w:uiPriority w:val="9"/>
    <w:unhideWhenUsed/>
    <w:qFormat/>
    <w:rsid w:val="00497B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497BBE"/>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497BBE"/>
  </w:style>
  <w:style w:type="paragraph" w:customStyle="1" w:styleId="p">
    <w:name w:val="p"/>
    <w:basedOn w:val="a"/>
    <w:rsid w:val="00497BB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Emphasis"/>
    <w:basedOn w:val="a0"/>
    <w:uiPriority w:val="20"/>
    <w:qFormat/>
    <w:rsid w:val="00497BBE"/>
    <w:rPr>
      <w:i/>
      <w:iCs/>
    </w:rPr>
  </w:style>
  <w:style w:type="paragraph" w:customStyle="1" w:styleId="Pa9">
    <w:name w:val="Pa9"/>
    <w:basedOn w:val="a"/>
    <w:next w:val="a"/>
    <w:uiPriority w:val="99"/>
    <w:rsid w:val="00497BBE"/>
    <w:pPr>
      <w:autoSpaceDE w:val="0"/>
      <w:autoSpaceDN w:val="0"/>
      <w:adjustRightInd w:val="0"/>
      <w:spacing w:after="0" w:line="201" w:lineRule="atLeast"/>
    </w:pPr>
    <w:rPr>
      <w:rFonts w:ascii="Gill Sans MT" w:hAnsi="Gill Sans MT"/>
      <w:sz w:val="24"/>
      <w:szCs w:val="24"/>
    </w:rPr>
  </w:style>
  <w:style w:type="paragraph" w:customStyle="1" w:styleId="Pa17">
    <w:name w:val="Pa17"/>
    <w:basedOn w:val="a"/>
    <w:next w:val="a"/>
    <w:uiPriority w:val="99"/>
    <w:rsid w:val="00497BBE"/>
    <w:pPr>
      <w:autoSpaceDE w:val="0"/>
      <w:autoSpaceDN w:val="0"/>
      <w:adjustRightInd w:val="0"/>
      <w:spacing w:after="0" w:line="281" w:lineRule="atLeast"/>
    </w:pPr>
    <w:rPr>
      <w:rFonts w:ascii="Gill Sans MT" w:hAnsi="Gill Sans MT"/>
      <w:sz w:val="24"/>
      <w:szCs w:val="24"/>
    </w:rPr>
  </w:style>
  <w:style w:type="paragraph" w:customStyle="1" w:styleId="Pa18">
    <w:name w:val="Pa18"/>
    <w:basedOn w:val="a"/>
    <w:next w:val="a"/>
    <w:uiPriority w:val="99"/>
    <w:rsid w:val="00A10104"/>
    <w:pPr>
      <w:autoSpaceDE w:val="0"/>
      <w:autoSpaceDN w:val="0"/>
      <w:adjustRightInd w:val="0"/>
      <w:spacing w:after="0" w:line="161" w:lineRule="atLeast"/>
    </w:pPr>
    <w:rPr>
      <w:rFonts w:ascii="CapitoliumNews" w:hAnsi="CapitoliumNews"/>
      <w:sz w:val="24"/>
      <w:szCs w:val="24"/>
    </w:rPr>
  </w:style>
  <w:style w:type="character" w:customStyle="1" w:styleId="A10">
    <w:name w:val="A10"/>
    <w:uiPriority w:val="99"/>
    <w:rsid w:val="00A10104"/>
    <w:rPr>
      <w:rFonts w:cs="CapitoliumNews"/>
      <w:color w:val="000000"/>
      <w:sz w:val="14"/>
      <w:szCs w:val="14"/>
    </w:rPr>
  </w:style>
  <w:style w:type="paragraph" w:customStyle="1" w:styleId="Pa19">
    <w:name w:val="Pa19"/>
    <w:basedOn w:val="a"/>
    <w:next w:val="a"/>
    <w:uiPriority w:val="99"/>
    <w:rsid w:val="00A10104"/>
    <w:pPr>
      <w:autoSpaceDE w:val="0"/>
      <w:autoSpaceDN w:val="0"/>
      <w:adjustRightInd w:val="0"/>
      <w:spacing w:after="0" w:line="161" w:lineRule="atLeast"/>
    </w:pPr>
    <w:rPr>
      <w:rFonts w:ascii="CapitoliumNews" w:hAnsi="CapitoliumNews"/>
      <w:sz w:val="24"/>
      <w:szCs w:val="24"/>
    </w:rPr>
  </w:style>
  <w:style w:type="paragraph" w:customStyle="1" w:styleId="Pa6">
    <w:name w:val="Pa6"/>
    <w:basedOn w:val="a"/>
    <w:next w:val="a"/>
    <w:uiPriority w:val="99"/>
    <w:rsid w:val="00A10104"/>
    <w:pPr>
      <w:autoSpaceDE w:val="0"/>
      <w:autoSpaceDN w:val="0"/>
      <w:adjustRightInd w:val="0"/>
      <w:spacing w:after="0" w:line="141" w:lineRule="atLeast"/>
    </w:pPr>
    <w:rPr>
      <w:rFonts w:ascii="CapitoliumNews" w:hAnsi="CapitoliumNews"/>
      <w:sz w:val="24"/>
      <w:szCs w:val="24"/>
    </w:rPr>
  </w:style>
  <w:style w:type="table" w:styleId="a4">
    <w:name w:val="Table Grid"/>
    <w:basedOn w:val="a1"/>
    <w:uiPriority w:val="59"/>
    <w:rsid w:val="00B74F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00">
    <w:name w:val="A0"/>
    <w:uiPriority w:val="99"/>
    <w:rsid w:val="00E3736C"/>
    <w:rPr>
      <w:rFonts w:cs="CapitoliumNews"/>
      <w:color w:val="000000"/>
      <w:sz w:val="18"/>
      <w:szCs w:val="18"/>
    </w:rPr>
  </w:style>
  <w:style w:type="paragraph" w:customStyle="1" w:styleId="Default">
    <w:name w:val="Default"/>
    <w:rsid w:val="0064396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48679E"/>
    <w:pPr>
      <w:spacing w:line="241" w:lineRule="atLeast"/>
    </w:pPr>
    <w:rPr>
      <w:rFonts w:ascii="Arial" w:hAnsi="Arial" w:cs="Arial"/>
      <w:color w:val="auto"/>
    </w:rPr>
  </w:style>
  <w:style w:type="character" w:customStyle="1" w:styleId="A11">
    <w:name w:val="A1"/>
    <w:uiPriority w:val="99"/>
    <w:rsid w:val="0048679E"/>
    <w:rPr>
      <w:color w:val="000000"/>
      <w:sz w:val="16"/>
      <w:szCs w:val="16"/>
    </w:rPr>
  </w:style>
  <w:style w:type="paragraph" w:customStyle="1" w:styleId="Pa5">
    <w:name w:val="Pa5"/>
    <w:basedOn w:val="Default"/>
    <w:next w:val="Default"/>
    <w:uiPriority w:val="99"/>
    <w:rsid w:val="0048679E"/>
    <w:pPr>
      <w:spacing w:line="221" w:lineRule="atLeast"/>
    </w:pPr>
    <w:rPr>
      <w:rFonts w:ascii="Arial" w:hAnsi="Arial" w:cs="Arial"/>
      <w:color w:val="auto"/>
    </w:rPr>
  </w:style>
  <w:style w:type="paragraph" w:customStyle="1" w:styleId="Pa11">
    <w:name w:val="Pa11"/>
    <w:basedOn w:val="Default"/>
    <w:next w:val="Default"/>
    <w:uiPriority w:val="99"/>
    <w:rsid w:val="0048679E"/>
    <w:pPr>
      <w:spacing w:line="221" w:lineRule="atLeast"/>
    </w:pPr>
    <w:rPr>
      <w:rFonts w:ascii="Arial" w:hAnsi="Arial" w:cs="Arial"/>
      <w:color w:val="auto"/>
    </w:rPr>
  </w:style>
  <w:style w:type="paragraph" w:customStyle="1" w:styleId="Pa12">
    <w:name w:val="Pa12"/>
    <w:basedOn w:val="Default"/>
    <w:next w:val="Default"/>
    <w:uiPriority w:val="99"/>
    <w:rsid w:val="0048679E"/>
    <w:pPr>
      <w:spacing w:line="241" w:lineRule="atLeast"/>
    </w:pPr>
    <w:rPr>
      <w:rFonts w:ascii="Calibri" w:hAnsi="Calibri" w:cstheme="minorBidi"/>
      <w:color w:val="auto"/>
    </w:rPr>
  </w:style>
  <w:style w:type="paragraph" w:customStyle="1" w:styleId="Pa8">
    <w:name w:val="Pa8"/>
    <w:basedOn w:val="Default"/>
    <w:next w:val="Default"/>
    <w:uiPriority w:val="99"/>
    <w:rsid w:val="006272D1"/>
    <w:pPr>
      <w:spacing w:line="221" w:lineRule="atLeast"/>
    </w:pPr>
    <w:rPr>
      <w:rFonts w:ascii="Minion Pro" w:hAnsi="Minion Pro" w:cstheme="minorBidi"/>
      <w:color w:val="auto"/>
    </w:rPr>
  </w:style>
  <w:style w:type="character" w:customStyle="1" w:styleId="A30">
    <w:name w:val="A3"/>
    <w:uiPriority w:val="99"/>
    <w:rsid w:val="006272D1"/>
    <w:rPr>
      <w:rFonts w:cs="Minion Pro"/>
      <w:color w:val="000000"/>
      <w:sz w:val="20"/>
      <w:szCs w:val="20"/>
    </w:rPr>
  </w:style>
  <w:style w:type="character" w:customStyle="1" w:styleId="A110">
    <w:name w:val="A11"/>
    <w:uiPriority w:val="99"/>
    <w:rsid w:val="006272D1"/>
    <w:rPr>
      <w:rFonts w:cs="Minion Pro"/>
      <w:color w:val="000000"/>
      <w:sz w:val="20"/>
      <w:szCs w:val="20"/>
    </w:rPr>
  </w:style>
  <w:style w:type="paragraph" w:styleId="a5">
    <w:name w:val="List Paragraph"/>
    <w:basedOn w:val="a"/>
    <w:uiPriority w:val="34"/>
    <w:qFormat/>
    <w:rsid w:val="006272D1"/>
    <w:pPr>
      <w:ind w:left="720"/>
      <w:contextualSpacing/>
    </w:pPr>
  </w:style>
  <w:style w:type="character" w:styleId="Hyperlink">
    <w:name w:val="Hyperlink"/>
    <w:basedOn w:val="a0"/>
    <w:uiPriority w:val="99"/>
    <w:semiHidden/>
    <w:unhideWhenUsed/>
    <w:rsid w:val="0060699B"/>
    <w:rPr>
      <w:color w:val="0000FF"/>
      <w:u w:val="single"/>
    </w:rPr>
  </w:style>
  <w:style w:type="character" w:customStyle="1" w:styleId="element-citation">
    <w:name w:val="element-citation"/>
    <w:basedOn w:val="a0"/>
    <w:rsid w:val="0060699B"/>
  </w:style>
  <w:style w:type="character" w:customStyle="1" w:styleId="ref-journal">
    <w:name w:val="ref-journal"/>
    <w:basedOn w:val="a0"/>
    <w:rsid w:val="0060699B"/>
  </w:style>
  <w:style w:type="character" w:customStyle="1" w:styleId="ref-vol">
    <w:name w:val="ref-vol"/>
    <w:basedOn w:val="a0"/>
    <w:rsid w:val="0060699B"/>
  </w:style>
  <w:style w:type="character" w:customStyle="1" w:styleId="nowrap">
    <w:name w:val="nowrap"/>
    <w:basedOn w:val="a0"/>
    <w:rsid w:val="0060699B"/>
  </w:style>
  <w:style w:type="paragraph" w:customStyle="1" w:styleId="Pa10">
    <w:name w:val="Pa10"/>
    <w:basedOn w:val="Default"/>
    <w:next w:val="Default"/>
    <w:uiPriority w:val="99"/>
    <w:rsid w:val="004C1855"/>
    <w:pPr>
      <w:spacing w:line="181" w:lineRule="atLeast"/>
    </w:pPr>
    <w:rPr>
      <w:rFonts w:ascii="CapitoliumNews" w:hAnsi="CapitoliumNews" w:cstheme="minorBidi"/>
      <w:color w:val="auto"/>
    </w:rPr>
  </w:style>
  <w:style w:type="paragraph" w:styleId="a6">
    <w:name w:val="header"/>
    <w:basedOn w:val="a"/>
    <w:link w:val="Char"/>
    <w:uiPriority w:val="99"/>
    <w:unhideWhenUsed/>
    <w:rsid w:val="00DC7AF8"/>
    <w:pPr>
      <w:tabs>
        <w:tab w:val="center" w:pos="4680"/>
        <w:tab w:val="right" w:pos="9360"/>
      </w:tabs>
      <w:spacing w:after="0" w:line="240" w:lineRule="auto"/>
    </w:pPr>
  </w:style>
  <w:style w:type="character" w:customStyle="1" w:styleId="Char">
    <w:name w:val="رأس الصفحة Char"/>
    <w:basedOn w:val="a0"/>
    <w:link w:val="a6"/>
    <w:uiPriority w:val="99"/>
    <w:rsid w:val="00DC7AF8"/>
  </w:style>
  <w:style w:type="paragraph" w:styleId="a7">
    <w:name w:val="footer"/>
    <w:basedOn w:val="a"/>
    <w:link w:val="Char0"/>
    <w:uiPriority w:val="99"/>
    <w:unhideWhenUsed/>
    <w:rsid w:val="00DC7AF8"/>
    <w:pPr>
      <w:tabs>
        <w:tab w:val="center" w:pos="4680"/>
        <w:tab w:val="right" w:pos="9360"/>
      </w:tabs>
      <w:spacing w:after="0" w:line="240" w:lineRule="auto"/>
    </w:pPr>
  </w:style>
  <w:style w:type="character" w:customStyle="1" w:styleId="Char0">
    <w:name w:val="تذييل الصفحة Char"/>
    <w:basedOn w:val="a0"/>
    <w:link w:val="a7"/>
    <w:uiPriority w:val="99"/>
    <w:rsid w:val="00DC7A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BBE"/>
  </w:style>
  <w:style w:type="paragraph" w:styleId="3">
    <w:name w:val="heading 3"/>
    <w:basedOn w:val="a"/>
    <w:next w:val="a"/>
    <w:link w:val="3Char"/>
    <w:uiPriority w:val="9"/>
    <w:unhideWhenUsed/>
    <w:qFormat/>
    <w:rsid w:val="00497B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497BBE"/>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497BBE"/>
  </w:style>
  <w:style w:type="paragraph" w:customStyle="1" w:styleId="p">
    <w:name w:val="p"/>
    <w:basedOn w:val="a"/>
    <w:rsid w:val="00497BB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Emphasis"/>
    <w:basedOn w:val="a0"/>
    <w:uiPriority w:val="20"/>
    <w:qFormat/>
    <w:rsid w:val="00497BBE"/>
    <w:rPr>
      <w:i/>
      <w:iCs/>
    </w:rPr>
  </w:style>
  <w:style w:type="paragraph" w:customStyle="1" w:styleId="Pa9">
    <w:name w:val="Pa9"/>
    <w:basedOn w:val="a"/>
    <w:next w:val="a"/>
    <w:uiPriority w:val="99"/>
    <w:rsid w:val="00497BBE"/>
    <w:pPr>
      <w:autoSpaceDE w:val="0"/>
      <w:autoSpaceDN w:val="0"/>
      <w:adjustRightInd w:val="0"/>
      <w:spacing w:after="0" w:line="201" w:lineRule="atLeast"/>
    </w:pPr>
    <w:rPr>
      <w:rFonts w:ascii="Gill Sans MT" w:hAnsi="Gill Sans MT"/>
      <w:sz w:val="24"/>
      <w:szCs w:val="24"/>
    </w:rPr>
  </w:style>
  <w:style w:type="paragraph" w:customStyle="1" w:styleId="Pa17">
    <w:name w:val="Pa17"/>
    <w:basedOn w:val="a"/>
    <w:next w:val="a"/>
    <w:uiPriority w:val="99"/>
    <w:rsid w:val="00497BBE"/>
    <w:pPr>
      <w:autoSpaceDE w:val="0"/>
      <w:autoSpaceDN w:val="0"/>
      <w:adjustRightInd w:val="0"/>
      <w:spacing w:after="0" w:line="281" w:lineRule="atLeast"/>
    </w:pPr>
    <w:rPr>
      <w:rFonts w:ascii="Gill Sans MT" w:hAnsi="Gill Sans MT"/>
      <w:sz w:val="24"/>
      <w:szCs w:val="24"/>
    </w:rPr>
  </w:style>
  <w:style w:type="paragraph" w:customStyle="1" w:styleId="Pa18">
    <w:name w:val="Pa18"/>
    <w:basedOn w:val="a"/>
    <w:next w:val="a"/>
    <w:uiPriority w:val="99"/>
    <w:rsid w:val="00A10104"/>
    <w:pPr>
      <w:autoSpaceDE w:val="0"/>
      <w:autoSpaceDN w:val="0"/>
      <w:adjustRightInd w:val="0"/>
      <w:spacing w:after="0" w:line="161" w:lineRule="atLeast"/>
    </w:pPr>
    <w:rPr>
      <w:rFonts w:ascii="CapitoliumNews" w:hAnsi="CapitoliumNews"/>
      <w:sz w:val="24"/>
      <w:szCs w:val="24"/>
    </w:rPr>
  </w:style>
  <w:style w:type="character" w:customStyle="1" w:styleId="A10">
    <w:name w:val="A10"/>
    <w:uiPriority w:val="99"/>
    <w:rsid w:val="00A10104"/>
    <w:rPr>
      <w:rFonts w:cs="CapitoliumNews"/>
      <w:color w:val="000000"/>
      <w:sz w:val="14"/>
      <w:szCs w:val="14"/>
    </w:rPr>
  </w:style>
  <w:style w:type="paragraph" w:customStyle="1" w:styleId="Pa19">
    <w:name w:val="Pa19"/>
    <w:basedOn w:val="a"/>
    <w:next w:val="a"/>
    <w:uiPriority w:val="99"/>
    <w:rsid w:val="00A10104"/>
    <w:pPr>
      <w:autoSpaceDE w:val="0"/>
      <w:autoSpaceDN w:val="0"/>
      <w:adjustRightInd w:val="0"/>
      <w:spacing w:after="0" w:line="161" w:lineRule="atLeast"/>
    </w:pPr>
    <w:rPr>
      <w:rFonts w:ascii="CapitoliumNews" w:hAnsi="CapitoliumNews"/>
      <w:sz w:val="24"/>
      <w:szCs w:val="24"/>
    </w:rPr>
  </w:style>
  <w:style w:type="paragraph" w:customStyle="1" w:styleId="Pa6">
    <w:name w:val="Pa6"/>
    <w:basedOn w:val="a"/>
    <w:next w:val="a"/>
    <w:uiPriority w:val="99"/>
    <w:rsid w:val="00A10104"/>
    <w:pPr>
      <w:autoSpaceDE w:val="0"/>
      <w:autoSpaceDN w:val="0"/>
      <w:adjustRightInd w:val="0"/>
      <w:spacing w:after="0" w:line="141" w:lineRule="atLeast"/>
    </w:pPr>
    <w:rPr>
      <w:rFonts w:ascii="CapitoliumNews" w:hAnsi="CapitoliumNews"/>
      <w:sz w:val="24"/>
      <w:szCs w:val="24"/>
    </w:rPr>
  </w:style>
  <w:style w:type="table" w:styleId="a4">
    <w:name w:val="Table Grid"/>
    <w:basedOn w:val="a1"/>
    <w:uiPriority w:val="59"/>
    <w:rsid w:val="00B74F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00">
    <w:name w:val="A0"/>
    <w:uiPriority w:val="99"/>
    <w:rsid w:val="00E3736C"/>
    <w:rPr>
      <w:rFonts w:cs="CapitoliumNews"/>
      <w:color w:val="000000"/>
      <w:sz w:val="18"/>
      <w:szCs w:val="18"/>
    </w:rPr>
  </w:style>
  <w:style w:type="paragraph" w:customStyle="1" w:styleId="Default">
    <w:name w:val="Default"/>
    <w:rsid w:val="0064396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48679E"/>
    <w:pPr>
      <w:spacing w:line="241" w:lineRule="atLeast"/>
    </w:pPr>
    <w:rPr>
      <w:rFonts w:ascii="Arial" w:hAnsi="Arial" w:cs="Arial"/>
      <w:color w:val="auto"/>
    </w:rPr>
  </w:style>
  <w:style w:type="character" w:customStyle="1" w:styleId="A11">
    <w:name w:val="A1"/>
    <w:uiPriority w:val="99"/>
    <w:rsid w:val="0048679E"/>
    <w:rPr>
      <w:color w:val="000000"/>
      <w:sz w:val="16"/>
      <w:szCs w:val="16"/>
    </w:rPr>
  </w:style>
  <w:style w:type="paragraph" w:customStyle="1" w:styleId="Pa5">
    <w:name w:val="Pa5"/>
    <w:basedOn w:val="Default"/>
    <w:next w:val="Default"/>
    <w:uiPriority w:val="99"/>
    <w:rsid w:val="0048679E"/>
    <w:pPr>
      <w:spacing w:line="221" w:lineRule="atLeast"/>
    </w:pPr>
    <w:rPr>
      <w:rFonts w:ascii="Arial" w:hAnsi="Arial" w:cs="Arial"/>
      <w:color w:val="auto"/>
    </w:rPr>
  </w:style>
  <w:style w:type="paragraph" w:customStyle="1" w:styleId="Pa11">
    <w:name w:val="Pa11"/>
    <w:basedOn w:val="Default"/>
    <w:next w:val="Default"/>
    <w:uiPriority w:val="99"/>
    <w:rsid w:val="0048679E"/>
    <w:pPr>
      <w:spacing w:line="221" w:lineRule="atLeast"/>
    </w:pPr>
    <w:rPr>
      <w:rFonts w:ascii="Arial" w:hAnsi="Arial" w:cs="Arial"/>
      <w:color w:val="auto"/>
    </w:rPr>
  </w:style>
  <w:style w:type="paragraph" w:customStyle="1" w:styleId="Pa12">
    <w:name w:val="Pa12"/>
    <w:basedOn w:val="Default"/>
    <w:next w:val="Default"/>
    <w:uiPriority w:val="99"/>
    <w:rsid w:val="0048679E"/>
    <w:pPr>
      <w:spacing w:line="241" w:lineRule="atLeast"/>
    </w:pPr>
    <w:rPr>
      <w:rFonts w:ascii="Calibri" w:hAnsi="Calibri" w:cstheme="minorBidi"/>
      <w:color w:val="auto"/>
    </w:rPr>
  </w:style>
  <w:style w:type="paragraph" w:customStyle="1" w:styleId="Pa8">
    <w:name w:val="Pa8"/>
    <w:basedOn w:val="Default"/>
    <w:next w:val="Default"/>
    <w:uiPriority w:val="99"/>
    <w:rsid w:val="006272D1"/>
    <w:pPr>
      <w:spacing w:line="221" w:lineRule="atLeast"/>
    </w:pPr>
    <w:rPr>
      <w:rFonts w:ascii="Minion Pro" w:hAnsi="Minion Pro" w:cstheme="minorBidi"/>
      <w:color w:val="auto"/>
    </w:rPr>
  </w:style>
  <w:style w:type="character" w:customStyle="1" w:styleId="A30">
    <w:name w:val="A3"/>
    <w:uiPriority w:val="99"/>
    <w:rsid w:val="006272D1"/>
    <w:rPr>
      <w:rFonts w:cs="Minion Pro"/>
      <w:color w:val="000000"/>
      <w:sz w:val="20"/>
      <w:szCs w:val="20"/>
    </w:rPr>
  </w:style>
  <w:style w:type="character" w:customStyle="1" w:styleId="A110">
    <w:name w:val="A11"/>
    <w:uiPriority w:val="99"/>
    <w:rsid w:val="006272D1"/>
    <w:rPr>
      <w:rFonts w:cs="Minion Pro"/>
      <w:color w:val="000000"/>
      <w:sz w:val="20"/>
      <w:szCs w:val="20"/>
    </w:rPr>
  </w:style>
  <w:style w:type="paragraph" w:styleId="a5">
    <w:name w:val="List Paragraph"/>
    <w:basedOn w:val="a"/>
    <w:uiPriority w:val="34"/>
    <w:qFormat/>
    <w:rsid w:val="006272D1"/>
    <w:pPr>
      <w:ind w:left="720"/>
      <w:contextualSpacing/>
    </w:pPr>
  </w:style>
  <w:style w:type="character" w:styleId="Hyperlink">
    <w:name w:val="Hyperlink"/>
    <w:basedOn w:val="a0"/>
    <w:uiPriority w:val="99"/>
    <w:semiHidden/>
    <w:unhideWhenUsed/>
    <w:rsid w:val="0060699B"/>
    <w:rPr>
      <w:color w:val="0000FF"/>
      <w:u w:val="single"/>
    </w:rPr>
  </w:style>
  <w:style w:type="character" w:customStyle="1" w:styleId="element-citation">
    <w:name w:val="element-citation"/>
    <w:basedOn w:val="a0"/>
    <w:rsid w:val="0060699B"/>
  </w:style>
  <w:style w:type="character" w:customStyle="1" w:styleId="ref-journal">
    <w:name w:val="ref-journal"/>
    <w:basedOn w:val="a0"/>
    <w:rsid w:val="0060699B"/>
  </w:style>
  <w:style w:type="character" w:customStyle="1" w:styleId="ref-vol">
    <w:name w:val="ref-vol"/>
    <w:basedOn w:val="a0"/>
    <w:rsid w:val="0060699B"/>
  </w:style>
  <w:style w:type="character" w:customStyle="1" w:styleId="nowrap">
    <w:name w:val="nowrap"/>
    <w:basedOn w:val="a0"/>
    <w:rsid w:val="0060699B"/>
  </w:style>
  <w:style w:type="paragraph" w:customStyle="1" w:styleId="Pa10">
    <w:name w:val="Pa10"/>
    <w:basedOn w:val="Default"/>
    <w:next w:val="Default"/>
    <w:uiPriority w:val="99"/>
    <w:rsid w:val="004C1855"/>
    <w:pPr>
      <w:spacing w:line="181" w:lineRule="atLeast"/>
    </w:pPr>
    <w:rPr>
      <w:rFonts w:ascii="CapitoliumNews" w:hAnsi="CapitoliumNews" w:cstheme="minorBidi"/>
      <w:color w:val="auto"/>
    </w:rPr>
  </w:style>
  <w:style w:type="paragraph" w:styleId="a6">
    <w:name w:val="header"/>
    <w:basedOn w:val="a"/>
    <w:link w:val="Char"/>
    <w:uiPriority w:val="99"/>
    <w:unhideWhenUsed/>
    <w:rsid w:val="00DC7AF8"/>
    <w:pPr>
      <w:tabs>
        <w:tab w:val="center" w:pos="4680"/>
        <w:tab w:val="right" w:pos="9360"/>
      </w:tabs>
      <w:spacing w:after="0" w:line="240" w:lineRule="auto"/>
    </w:pPr>
  </w:style>
  <w:style w:type="character" w:customStyle="1" w:styleId="Char">
    <w:name w:val="رأس الصفحة Char"/>
    <w:basedOn w:val="a0"/>
    <w:link w:val="a6"/>
    <w:uiPriority w:val="99"/>
    <w:rsid w:val="00DC7AF8"/>
  </w:style>
  <w:style w:type="paragraph" w:styleId="a7">
    <w:name w:val="footer"/>
    <w:basedOn w:val="a"/>
    <w:link w:val="Char0"/>
    <w:uiPriority w:val="99"/>
    <w:unhideWhenUsed/>
    <w:rsid w:val="00DC7AF8"/>
    <w:pPr>
      <w:tabs>
        <w:tab w:val="center" w:pos="4680"/>
        <w:tab w:val="right" w:pos="9360"/>
      </w:tabs>
      <w:spacing w:after="0" w:line="240" w:lineRule="auto"/>
    </w:pPr>
  </w:style>
  <w:style w:type="character" w:customStyle="1" w:styleId="Char0">
    <w:name w:val="تذييل الصفحة Char"/>
    <w:basedOn w:val="a0"/>
    <w:link w:val="a7"/>
    <w:uiPriority w:val="99"/>
    <w:rsid w:val="00DC7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1170769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ncbi.nlm.nih.gov/pubmed/21382703" TargetMode="External"/><Relationship Id="rId5" Type="http://schemas.openxmlformats.org/officeDocument/2006/relationships/webSettings" Target="webSettings.xml"/><Relationship Id="rId10" Type="http://schemas.openxmlformats.org/officeDocument/2006/relationships/hyperlink" Target="https://www.ncbi.nlm.nih.gov/pubmed/22809898" TargetMode="External"/><Relationship Id="rId4" Type="http://schemas.openxmlformats.org/officeDocument/2006/relationships/settings" Target="settings.xml"/><Relationship Id="rId9" Type="http://schemas.openxmlformats.org/officeDocument/2006/relationships/hyperlink" Target="https://www.ncbi.nlm.nih.gov/pubmed/12160890"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4019</Words>
  <Characters>22909</Characters>
  <Application>Microsoft Office Word</Application>
  <DocSecurity>0</DocSecurity>
  <Lines>190</Lines>
  <Paragraphs>53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Windows User</cp:lastModifiedBy>
  <cp:revision>3</cp:revision>
  <dcterms:created xsi:type="dcterms:W3CDTF">2017-06-17T18:57:00Z</dcterms:created>
  <dcterms:modified xsi:type="dcterms:W3CDTF">2017-06-17T18:57:00Z</dcterms:modified>
</cp:coreProperties>
</file>